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https://www.velvetjobs.com/job-descriptions/benefits-associate</w:t>
        </w:r>
      </w:hyperlink>
    </w:p>
    <w:p>
      <w:pPr>
        <w:pStyle w:val="Heading1"/>
      </w:pPr>
      <w:bookmarkStart w:id="21" w:name="example-of-benefits-associate-job-description"/>
      <w:r>
        <w:t xml:space="preserve">Example of Benefits Associate Job Description</w:t>
      </w:r>
      <w:bookmarkEnd w:id="21"/>
    </w:p>
    <w:p>
      <w:pPr>
        <w:pStyle w:val="Compact"/>
      </w:pPr>
      <w:r>
        <w:t xml:space="preserve">Our innovative and growing company is hiring for a benefits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benefits-associate"/>
      <w:r>
        <w:t xml:space="preserve">Responsibilities for benefits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general benefits design duties</w:t>
      </w:r>
    </w:p>
    <w:p>
      <w:pPr>
        <w:pStyle w:val="Compact"/>
        <w:numPr>
          <w:numId w:val="1001"/>
          <w:ilvl w:val="0"/>
        </w:numPr>
      </w:pPr>
      <w:r>
        <w:t xml:space="preserve">Review incoming forms for completion and accuracy</w:t>
      </w:r>
    </w:p>
    <w:p>
      <w:pPr>
        <w:pStyle w:val="Compact"/>
        <w:numPr>
          <w:numId w:val="1001"/>
          <w:ilvl w:val="0"/>
        </w:numPr>
      </w:pPr>
      <w:r>
        <w:t xml:space="preserve">Strong PC skills including MS PowerPoint, Word, and Visio</w:t>
      </w:r>
    </w:p>
    <w:p>
      <w:pPr>
        <w:pStyle w:val="Compact"/>
        <w:numPr>
          <w:numId w:val="1001"/>
          <w:ilvl w:val="0"/>
        </w:numPr>
      </w:pPr>
      <w:r>
        <w:t xml:space="preserve">You are an assertive, project-oriented individual who can work with minimal supervision and who is solutions oriented</w:t>
      </w:r>
    </w:p>
    <w:p>
      <w:pPr>
        <w:pStyle w:val="Compact"/>
        <w:numPr>
          <w:numId w:val="1001"/>
          <w:ilvl w:val="0"/>
        </w:numPr>
      </w:pPr>
      <w:r>
        <w:t xml:space="preserve">Provide guidance to members on open enrollment issues, questions and concerns about benefit options which may include comparing and contrasting benefits during open enrollment, new hires and change of status</w:t>
      </w:r>
    </w:p>
    <w:p>
      <w:pPr>
        <w:pStyle w:val="Compact"/>
        <w:numPr>
          <w:numId w:val="1001"/>
          <w:ilvl w:val="0"/>
        </w:numPr>
      </w:pPr>
      <w:r>
        <w:t xml:space="preserve">Investigating, assessing and recommending solutions to employee queries</w:t>
      </w:r>
    </w:p>
    <w:p>
      <w:pPr>
        <w:pStyle w:val="Compact"/>
        <w:numPr>
          <w:numId w:val="1001"/>
          <w:ilvl w:val="0"/>
        </w:numPr>
      </w:pPr>
      <w:r>
        <w:t xml:space="preserve">Interpreting company policies and procedures, and advising employees and managers accordingly</w:t>
      </w:r>
    </w:p>
    <w:p>
      <w:pPr>
        <w:pStyle w:val="Compact"/>
        <w:numPr>
          <w:numId w:val="1001"/>
          <w:ilvl w:val="0"/>
        </w:numPr>
      </w:pPr>
      <w:r>
        <w:t xml:space="preserve">Leveraging standardized global processes, tools, and technologies to ensure a quality service</w:t>
      </w:r>
    </w:p>
    <w:p>
      <w:pPr>
        <w:pStyle w:val="Compact"/>
        <w:numPr>
          <w:numId w:val="1001"/>
          <w:ilvl w:val="0"/>
        </w:numPr>
      </w:pPr>
      <w:r>
        <w:t xml:space="preserve">Case management, analysis, tracking, and documentation</w:t>
      </w:r>
    </w:p>
    <w:p>
      <w:pPr>
        <w:pStyle w:val="Compact"/>
        <w:numPr>
          <w:numId w:val="1001"/>
          <w:ilvl w:val="0"/>
        </w:numPr>
      </w:pPr>
      <w:r>
        <w:t xml:space="preserve">Managing day-to-day assigned tasks in accordance with SLAs, and OLAs</w:t>
      </w:r>
    </w:p>
    <w:p>
      <w:pPr>
        <w:pStyle w:val="Heading2"/>
      </w:pPr>
      <w:bookmarkStart w:id="23" w:name="qualifications-for-benefits-associate"/>
      <w:r>
        <w:t xml:space="preserve">Qualifications for benefits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basic knowledge of Microsoft Office Suite (Word, Excel, PowerPoint, and Outlook)</w:t>
      </w:r>
    </w:p>
    <w:p>
      <w:pPr>
        <w:pStyle w:val="Compact"/>
        <w:numPr>
          <w:numId w:val="1002"/>
          <w:ilvl w:val="0"/>
        </w:numPr>
      </w:pPr>
      <w:r>
        <w:t xml:space="preserve">Must have strong communication, interpersonal, and project management skills</w:t>
      </w:r>
    </w:p>
    <w:p>
      <w:pPr>
        <w:pStyle w:val="Compact"/>
        <w:numPr>
          <w:numId w:val="1002"/>
          <w:ilvl w:val="0"/>
        </w:numPr>
      </w:pPr>
      <w:r>
        <w:t xml:space="preserve">Proficiency in accessing and conducting research via the Intranet</w:t>
      </w:r>
    </w:p>
    <w:p>
      <w:pPr>
        <w:pStyle w:val="Compact"/>
        <w:numPr>
          <w:numId w:val="1002"/>
          <w:ilvl w:val="0"/>
        </w:numPr>
      </w:pPr>
      <w:r>
        <w:t xml:space="preserve">Fluency in a foreign language(s) spoken in any of the countries in which we operate preferred</w:t>
      </w:r>
    </w:p>
    <w:p>
      <w:pPr>
        <w:pStyle w:val="Compact"/>
        <w:numPr>
          <w:numId w:val="1002"/>
          <w:ilvl w:val="0"/>
        </w:numPr>
      </w:pPr>
      <w:r>
        <w:t xml:space="preserve">Ability to speak English is necessary</w:t>
      </w:r>
    </w:p>
    <w:p>
      <w:pPr>
        <w:pStyle w:val="Compact"/>
        <w:numPr>
          <w:numId w:val="1002"/>
          <w:ilvl w:val="0"/>
        </w:numPr>
      </w:pPr>
      <w:r>
        <w:t xml:space="preserve">Bilingual fluency in English &amp; Spanish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nefit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nefit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2021-10-28T12:53:07Z</dcterms:created>
  <dcterms:modified xsi:type="dcterms:W3CDTF">2021-10-28T12:53:07Z</dcterms:modified>
</cp:coreProperties>
</file>