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https://www.velvetjobs.com/job-descriptions/benefits-administrator</w:t>
        </w:r>
      </w:hyperlink>
    </w:p>
    <w:p>
      <w:pPr>
        <w:pStyle w:val="Heading1"/>
      </w:pPr>
      <w:bookmarkStart w:id="21" w:name="example-of-benefits-administrator-job-description"/>
      <w:r>
        <w:t xml:space="preserve">Example of Benefits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benefits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enefits-administrator"/>
      <w:r>
        <w:t xml:space="preserve">Responsibilities for benefits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primary contact for plan vendors and third party administrators</w:t>
      </w:r>
    </w:p>
    <w:p>
      <w:pPr>
        <w:pStyle w:val="Compact"/>
        <w:numPr>
          <w:numId w:val="1001"/>
          <w:ilvl w:val="0"/>
        </w:numPr>
      </w:pPr>
      <w:r>
        <w:t xml:space="preserve">Coordinates all leave administration including disability and FMLAProvides excellent customer service in assisting associates with benefit issues, enrollment, qualifying life events, plan questions</w:t>
      </w:r>
    </w:p>
    <w:p>
      <w:pPr>
        <w:pStyle w:val="Compact"/>
        <w:numPr>
          <w:numId w:val="1001"/>
          <w:ilvl w:val="0"/>
        </w:numPr>
      </w:pPr>
      <w:r>
        <w:t xml:space="preserve">Creating HR files for new hires</w:t>
      </w:r>
    </w:p>
    <w:p>
      <w:pPr>
        <w:pStyle w:val="Compact"/>
        <w:numPr>
          <w:numId w:val="1001"/>
          <w:ilvl w:val="0"/>
        </w:numPr>
      </w:pPr>
      <w:r>
        <w:t xml:space="preserve">Scanning documents to be uploaded and shared internally</w:t>
      </w:r>
    </w:p>
    <w:p>
      <w:pPr>
        <w:pStyle w:val="Compact"/>
        <w:numPr>
          <w:numId w:val="1001"/>
          <w:ilvl w:val="0"/>
        </w:numPr>
      </w:pPr>
      <w:r>
        <w:t xml:space="preserve">Scheduling interview candidates (clearing them with lobby security, booking an interview room)</w:t>
      </w:r>
    </w:p>
    <w:p>
      <w:pPr>
        <w:pStyle w:val="Compact"/>
        <w:numPr>
          <w:numId w:val="1001"/>
          <w:ilvl w:val="0"/>
        </w:numPr>
      </w:pPr>
      <w:r>
        <w:t xml:space="preserve">Assisting me with setting up for organized events</w:t>
      </w:r>
    </w:p>
    <w:p>
      <w:pPr>
        <w:pStyle w:val="Compact"/>
        <w:numPr>
          <w:numId w:val="1001"/>
          <w:ilvl w:val="0"/>
        </w:numPr>
      </w:pPr>
      <w:r>
        <w:t xml:space="preserve">Filing documents in HR files</w:t>
      </w:r>
    </w:p>
    <w:p>
      <w:pPr>
        <w:pStyle w:val="Compact"/>
        <w:numPr>
          <w:numId w:val="1001"/>
          <w:ilvl w:val="0"/>
        </w:numPr>
      </w:pPr>
      <w:r>
        <w:t xml:space="preserve">Assembling new hire packets</w:t>
      </w:r>
    </w:p>
    <w:p>
      <w:pPr>
        <w:pStyle w:val="Compact"/>
        <w:numPr>
          <w:numId w:val="1001"/>
          <w:ilvl w:val="0"/>
        </w:numPr>
      </w:pPr>
      <w:r>
        <w:t xml:space="preserve">Ensure that benefits programs are administered in compliance to the established Human Resource policies, programs, and practices</w:t>
      </w:r>
    </w:p>
    <w:p>
      <w:pPr>
        <w:pStyle w:val="Compact"/>
        <w:numPr>
          <w:numId w:val="1001"/>
          <w:ilvl w:val="0"/>
        </w:numPr>
      </w:pPr>
      <w:r>
        <w:t xml:space="preserve">Assist with annual open enrollment and wellness initiatives</w:t>
      </w:r>
    </w:p>
    <w:p>
      <w:pPr>
        <w:pStyle w:val="Heading2"/>
      </w:pPr>
      <w:bookmarkStart w:id="23" w:name="qualifications-for-benefits-administrator"/>
      <w:r>
        <w:t xml:space="preserve">Qualifications for benefits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Contact Carrier Reps on outstanding issues pertaining to employee level service</w:t>
      </w:r>
    </w:p>
    <w:p>
      <w:pPr>
        <w:pStyle w:val="Compact"/>
        <w:numPr>
          <w:numId w:val="1002"/>
          <w:ilvl w:val="0"/>
        </w:numPr>
      </w:pPr>
      <w:r>
        <w:t xml:space="preserve">Review carrier invoicing prior to client delivery by our Billing Dept</w:t>
      </w:r>
    </w:p>
    <w:p>
      <w:pPr>
        <w:pStyle w:val="Compact"/>
        <w:numPr>
          <w:numId w:val="1002"/>
          <w:ilvl w:val="0"/>
        </w:numPr>
      </w:pPr>
      <w:r>
        <w:t xml:space="preserve">Complete discrepancy resolution for assigned issues</w:t>
      </w:r>
    </w:p>
    <w:p>
      <w:pPr>
        <w:pStyle w:val="Compact"/>
        <w:numPr>
          <w:numId w:val="1002"/>
          <w:ilvl w:val="0"/>
        </w:numPr>
      </w:pPr>
      <w:r>
        <w:t xml:space="preserve">Review each carrier discrepancy report after an electronic feed has been passed</w:t>
      </w:r>
    </w:p>
    <w:p>
      <w:pPr>
        <w:pStyle w:val="Compact"/>
        <w:numPr>
          <w:numId w:val="1002"/>
          <w:ilvl w:val="0"/>
        </w:numPr>
      </w:pPr>
      <w:r>
        <w:t xml:space="preserve">Escalate carrier plan availability issues to Sr</w:t>
      </w:r>
    </w:p>
    <w:p>
      <w:pPr>
        <w:pStyle w:val="Compact"/>
        <w:numPr>
          <w:numId w:val="1002"/>
          <w:ilvl w:val="0"/>
        </w:numPr>
      </w:pPr>
      <w:r>
        <w:t xml:space="preserve">Detailed understanding of Benefits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nefit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nefit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2021-10-28T13:02:24Z</dcterms:created>
  <dcterms:modified xsi:type="dcterms:W3CDTF">2021-10-28T13:02:24Z</dcterms:modified>
</cp:coreProperties>
</file>