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https://www.velvetjobs.com/job-descriptions/benefits-account-executive</w:t>
        </w:r>
      </w:hyperlink>
    </w:p>
    <w:p>
      <w:pPr>
        <w:pStyle w:val="Heading1"/>
      </w:pPr>
      <w:bookmarkStart w:id="21" w:name="example-of-benefits-account-executive-job-description"/>
      <w:r>
        <w:t xml:space="preserve">Example of Benefits Account Executive Job Description</w:t>
      </w:r>
      <w:bookmarkEnd w:id="21"/>
    </w:p>
    <w:p>
      <w:pPr>
        <w:pStyle w:val="Compact"/>
      </w:pPr>
      <w:r>
        <w:t xml:space="preserve">Our company is looking for a benefits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account-executive"/>
      <w:r>
        <w:t xml:space="preserve">Responsibilities for benefits account executive</w:t>
      </w:r>
      <w:bookmarkEnd w:id="22"/>
    </w:p>
    <w:p>
      <w:pPr>
        <w:pStyle w:val="Compact"/>
        <w:numPr>
          <w:numId w:val="1001"/>
          <w:ilvl w:val="0"/>
        </w:numPr>
      </w:pPr>
      <w:r>
        <w:t xml:space="preserve">Review the Revenue by Client report on a monthly basis</w:t>
      </w:r>
    </w:p>
    <w:p>
      <w:pPr>
        <w:pStyle w:val="Compact"/>
        <w:numPr>
          <w:numId w:val="1001"/>
          <w:ilvl w:val="0"/>
        </w:numPr>
      </w:pPr>
      <w:r>
        <w:t xml:space="preserve">Handle complex underwriting and funding issues and strategies</w:t>
      </w:r>
    </w:p>
    <w:p>
      <w:pPr>
        <w:pStyle w:val="Compact"/>
        <w:numPr>
          <w:numId w:val="1001"/>
          <w:ilvl w:val="0"/>
        </w:numPr>
      </w:pPr>
      <w:r>
        <w:t xml:space="preserve">Develop mutually-beneficial relationships with insurance carriers and administrators to generate optimal results for clients (competitive costs, competitive renewals, expedient problem resolution)</w:t>
      </w:r>
    </w:p>
    <w:p>
      <w:pPr>
        <w:pStyle w:val="Compact"/>
        <w:numPr>
          <w:numId w:val="1001"/>
          <w:ilvl w:val="0"/>
        </w:numPr>
      </w:pPr>
      <w:r>
        <w:t xml:space="preserve">Direct/assign special projects for clients as needed in concert with the Unit Manager</w:t>
      </w:r>
    </w:p>
    <w:p>
      <w:pPr>
        <w:pStyle w:val="Compact"/>
        <w:numPr>
          <w:numId w:val="1001"/>
          <w:ilvl w:val="0"/>
        </w:numPr>
      </w:pPr>
      <w:r>
        <w:t xml:space="preserve">Attend company and department meetings, position-related seminars/classes, carrier functions, and social events as required</w:t>
      </w:r>
    </w:p>
    <w:p>
      <w:pPr>
        <w:pStyle w:val="Compact"/>
        <w:numPr>
          <w:numId w:val="1001"/>
          <w:ilvl w:val="0"/>
        </w:numPr>
      </w:pPr>
      <w:r>
        <w:t xml:space="preserve">Understand when to proceed alone and when to involve the Producer or others</w:t>
      </w:r>
    </w:p>
    <w:p>
      <w:pPr>
        <w:pStyle w:val="Compact"/>
        <w:numPr>
          <w:numId w:val="1001"/>
          <w:ilvl w:val="0"/>
        </w:numPr>
      </w:pPr>
      <w:r>
        <w:t xml:space="preserve">Prepare and manage corporate insurance programs (such as retirement plans, life insurance policies, accident insurance policies, RSMO</w:t>
      </w:r>
    </w:p>
    <w:p>
      <w:pPr>
        <w:pStyle w:val="Compact"/>
        <w:numPr>
          <w:numId w:val="1001"/>
          <w:ilvl w:val="0"/>
        </w:numPr>
      </w:pPr>
      <w:r>
        <w:t xml:space="preserve">Participate in formal presentations to prospective and current clients, insurance vendors</w:t>
      </w:r>
    </w:p>
    <w:p>
      <w:pPr>
        <w:pStyle w:val="Compact"/>
        <w:numPr>
          <w:numId w:val="1001"/>
          <w:ilvl w:val="0"/>
        </w:numPr>
      </w:pPr>
      <w:r>
        <w:t xml:space="preserve">Be trained as a group benefits underwriter (underwrite renewals and plan changes, prepare quotations for new business )</w:t>
      </w:r>
    </w:p>
    <w:p>
      <w:pPr>
        <w:pStyle w:val="Compact"/>
        <w:numPr>
          <w:numId w:val="1001"/>
          <w:ilvl w:val="0"/>
        </w:numPr>
      </w:pPr>
      <w:r>
        <w:t xml:space="preserve">Complete your Group Benefits Associate Designation (in-depth review of principles and applications for life, health and other group benefits, and health-care economics and issues)</w:t>
      </w:r>
    </w:p>
    <w:p>
      <w:pPr>
        <w:pStyle w:val="Heading2"/>
      </w:pPr>
      <w:bookmarkStart w:id="23" w:name="qualifications-for-benefits-account-executive"/>
      <w:r>
        <w:t xml:space="preserve">Qualifications for benefits account executive</w:t>
      </w:r>
      <w:bookmarkEnd w:id="23"/>
    </w:p>
    <w:p>
      <w:pPr>
        <w:pStyle w:val="Compact"/>
        <w:numPr>
          <w:numId w:val="1002"/>
          <w:ilvl w:val="0"/>
        </w:numPr>
      </w:pPr>
      <w:r>
        <w:t xml:space="preserve">Works independently as the primary relationship and service contact for several key accounts</w:t>
      </w:r>
    </w:p>
    <w:p>
      <w:pPr>
        <w:pStyle w:val="Compact"/>
        <w:numPr>
          <w:numId w:val="1002"/>
          <w:ilvl w:val="0"/>
        </w:numPr>
      </w:pPr>
      <w:r>
        <w:t xml:space="preserve">Coordinates all communication, marketing, and support services for assigned accounts, and anticipates and resolves complex problems</w:t>
      </w:r>
    </w:p>
    <w:p>
      <w:pPr>
        <w:pStyle w:val="Compact"/>
        <w:numPr>
          <w:numId w:val="1002"/>
          <w:ilvl w:val="0"/>
        </w:numPr>
      </w:pPr>
      <w:r>
        <w:t xml:space="preserve">Develops and maintains a strong working relationship with both internal teams and external parties, such as broker partners and vendors</w:t>
      </w:r>
    </w:p>
    <w:p>
      <w:pPr>
        <w:pStyle w:val="Compact"/>
        <w:numPr>
          <w:numId w:val="1002"/>
          <w:ilvl w:val="0"/>
        </w:numPr>
      </w:pPr>
      <w:r>
        <w:t xml:space="preserve">Understands the assigned clients’ benefits strategies and goals, and develops programs to meet these goals</w:t>
      </w:r>
    </w:p>
    <w:p>
      <w:pPr>
        <w:pStyle w:val="Compact"/>
        <w:numPr>
          <w:numId w:val="1002"/>
          <w:ilvl w:val="0"/>
        </w:numPr>
      </w:pPr>
      <w:r>
        <w:t xml:space="preserve">Develops and implements strategic client plans, focusing on client needs, capabilities of the enterprise, and strategies for retention and new business opportunities</w:t>
      </w:r>
    </w:p>
    <w:p>
      <w:pPr>
        <w:pStyle w:val="Compact"/>
        <w:numPr>
          <w:numId w:val="1002"/>
          <w:ilvl w:val="0"/>
        </w:numPr>
      </w:pPr>
      <w:r>
        <w:t xml:space="preserve">Leverages enterprise relationships, and proactively offers additional products and services when applicable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2021-10-28T18:33:00Z</dcterms:created>
  <dcterms:modified xsi:type="dcterms:W3CDTF">2021-10-28T18:33:00Z</dcterms:modified>
</cp:coreProperties>
</file>