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https://www.velvetjobs.com/job-descriptions/benefits-account-executive</w:t>
        </w:r>
      </w:hyperlink>
    </w:p>
    <w:p>
      <w:pPr>
        <w:pStyle w:val="Heading1"/>
      </w:pPr>
      <w:bookmarkStart w:id="21" w:name="example-of-benefits-account-executive-job-description"/>
      <w:r>
        <w:t xml:space="preserve">Example of Benefits Account Executive Job Description</w:t>
      </w:r>
      <w:bookmarkEnd w:id="21"/>
    </w:p>
    <w:p>
      <w:pPr>
        <w:pStyle w:val="Compact"/>
      </w:pPr>
      <w:r>
        <w:t xml:space="preserve">Our company is looking for a benefits account executive. To join our growing team, please review the list of responsibilities and qualifications.</w:t>
      </w:r>
    </w:p>
    <w:p>
      <w:pPr>
        <w:pStyle w:val="Heading2"/>
      </w:pPr>
      <w:bookmarkStart w:id="22" w:name="responsibilities-for-benefits-account-executive"/>
      <w:r>
        <w:t xml:space="preserve">Responsibilities for benefits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Interfaces with the client at both the HR Manager/Director the C-Suite level to understand the customer's overall objectives and requirements</w:t>
      </w:r>
    </w:p>
    <w:p>
      <w:pPr>
        <w:pStyle w:val="Compact"/>
        <w:numPr>
          <w:numId w:val="1001"/>
          <w:ilvl w:val="0"/>
        </w:numPr>
      </w:pPr>
      <w:r>
        <w:t xml:space="preserve">Acts as the “quarterback” directing the account team, which may be comprised of an Account Manager(s), Benefit Representative(s) and Benefit Analyst(s) on all client work and deliverables</w:t>
      </w:r>
    </w:p>
    <w:p>
      <w:pPr>
        <w:pStyle w:val="Compact"/>
        <w:numPr>
          <w:numId w:val="1001"/>
          <w:ilvl w:val="0"/>
        </w:numPr>
      </w:pPr>
      <w:r>
        <w:t xml:space="preserve">Leads all aspects of client service, internal management, and day to day functions of book of business</w:t>
      </w:r>
    </w:p>
    <w:p>
      <w:pPr>
        <w:pStyle w:val="Compact"/>
        <w:numPr>
          <w:numId w:val="1001"/>
          <w:ilvl w:val="0"/>
        </w:numPr>
      </w:pPr>
      <w:r>
        <w:t xml:space="preserve">When counseling clients on appropriate coverage, assesses risks based on clients’ situation and determine proper coverage to insure and mitigate those risks</w:t>
      </w:r>
    </w:p>
    <w:p>
      <w:pPr>
        <w:pStyle w:val="Compact"/>
        <w:numPr>
          <w:numId w:val="1001"/>
          <w:ilvl w:val="0"/>
        </w:numPr>
      </w:pPr>
      <w:r>
        <w:t xml:space="preserve">Assists with negotiating terms, conditions, and pricing directly with insurance carriers</w:t>
      </w:r>
    </w:p>
    <w:p>
      <w:pPr>
        <w:pStyle w:val="Compact"/>
        <w:numPr>
          <w:numId w:val="1001"/>
          <w:ilvl w:val="0"/>
        </w:numPr>
      </w:pPr>
      <w:r>
        <w:t xml:space="preserve">Supports, mentors, and trains assigned Account Managers and Account Representatives, as necessary</w:t>
      </w:r>
    </w:p>
    <w:p>
      <w:pPr>
        <w:pStyle w:val="Compact"/>
        <w:numPr>
          <w:numId w:val="1001"/>
          <w:ilvl w:val="0"/>
        </w:numPr>
      </w:pPr>
      <w:r>
        <w:t xml:space="preserve">Will oversee functions performed by Account Managers and Account Representatives including approval of renewal strategies and resolution of client and carrier issues</w:t>
      </w:r>
    </w:p>
    <w:p>
      <w:pPr>
        <w:pStyle w:val="Compact"/>
        <w:numPr>
          <w:numId w:val="1001"/>
          <w:ilvl w:val="0"/>
        </w:numPr>
      </w:pPr>
      <w:r>
        <w:t xml:space="preserve">Seeks continued knowledge and stays abreast of changes in the insurance industry and other external conditions that may impact their clients</w:t>
      </w:r>
    </w:p>
    <w:p>
      <w:pPr>
        <w:pStyle w:val="Compact"/>
        <w:numPr>
          <w:numId w:val="1001"/>
          <w:ilvl w:val="0"/>
        </w:numPr>
      </w:pPr>
      <w:r>
        <w:t xml:space="preserve">Work with the Producer, if assigned, or be primarily responsible for maintaining current receivable status for assigned clients</w:t>
      </w:r>
    </w:p>
    <w:p>
      <w:pPr>
        <w:pStyle w:val="Compact"/>
        <w:numPr>
          <w:numId w:val="1001"/>
          <w:ilvl w:val="0"/>
        </w:numPr>
      </w:pPr>
      <w:r>
        <w:t xml:space="preserve">Possess a strong ability to effectively communicate, orally and in writing, which will include the ability to design and deliver effective group presentations using various media</w:t>
      </w:r>
    </w:p>
    <w:p>
      <w:pPr>
        <w:pStyle w:val="Heading2"/>
      </w:pPr>
      <w:bookmarkStart w:id="23" w:name="qualifications-for-benefits-account-executive"/>
      <w:r>
        <w:t xml:space="preserve">Qualifications for benefits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to 10 years of appropriate industry experience, coupled with project and account team management experience, excellent negotiation skills</w:t>
      </w:r>
    </w:p>
    <w:p>
      <w:pPr>
        <w:pStyle w:val="Compact"/>
        <w:numPr>
          <w:numId w:val="1002"/>
          <w:ilvl w:val="0"/>
        </w:numPr>
      </w:pPr>
      <w:r>
        <w:t xml:space="preserve">Experience with middle-market benefits consulting /brokerage is absolutely required</w:t>
      </w:r>
    </w:p>
    <w:p>
      <w:pPr>
        <w:pStyle w:val="Compact"/>
        <w:numPr>
          <w:numId w:val="1002"/>
          <w:ilvl w:val="0"/>
        </w:numPr>
      </w:pPr>
      <w:r>
        <w:t xml:space="preserve">In-depth working knowledge of carriers in the Health and Benefits space for both self-funded and fully insured programs</w:t>
      </w:r>
    </w:p>
    <w:p>
      <w:pPr>
        <w:pStyle w:val="Compact"/>
        <w:numPr>
          <w:numId w:val="1002"/>
          <w:ilvl w:val="0"/>
        </w:numPr>
      </w:pPr>
      <w:r>
        <w:t xml:space="preserve">Active Health &amp; Life TX license</w:t>
      </w:r>
    </w:p>
    <w:p>
      <w:pPr>
        <w:pStyle w:val="Compact"/>
        <w:numPr>
          <w:numId w:val="1002"/>
          <w:ilvl w:val="0"/>
        </w:numPr>
      </w:pPr>
      <w:r>
        <w:t xml:space="preserve">Will spend an average of 20-40% of time out of the office in face-to-face contact with customers and brokers</w:t>
      </w:r>
    </w:p>
    <w:p>
      <w:pPr>
        <w:pStyle w:val="Compact"/>
        <w:numPr>
          <w:numId w:val="1002"/>
          <w:ilvl w:val="0"/>
        </w:numPr>
      </w:pPr>
      <w:r>
        <w:t xml:space="preserve">Small amount of travel may be required with occasional overnight travel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2021-10-28T13:21:23Z</dcterms:created>
  <dcterms:modified xsi:type="dcterms:W3CDTF">2021-10-28T13:21:23Z</dcterms:modified>
</cp:coreProperties>
</file>