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https://www.velvetjobs.com/job-descriptions/behavior-technician</w:t>
        </w:r>
      </w:hyperlink>
    </w:p>
    <w:p>
      <w:pPr>
        <w:pStyle w:val="Heading1"/>
      </w:pPr>
      <w:bookmarkStart w:id="21" w:name="example-of-behavior-technician-job-description"/>
      <w:r>
        <w:t xml:space="preserve">Example of Behavior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behavior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havior-technician"/>
      <w:r>
        <w:t xml:space="preserve">Responsibilities for behavior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identification of students who demonstrate a need for participation in programs provided by community-based human services agencies</w:t>
      </w:r>
    </w:p>
    <w:p>
      <w:pPr>
        <w:pStyle w:val="Compact"/>
        <w:numPr>
          <w:numId w:val="1001"/>
          <w:ilvl w:val="0"/>
        </w:numPr>
      </w:pPr>
      <w:r>
        <w:t xml:space="preserve">Responds to crisis and routine calls for assistance from staff and/or students</w:t>
      </w:r>
    </w:p>
    <w:p>
      <w:pPr>
        <w:pStyle w:val="Compact"/>
        <w:numPr>
          <w:numId w:val="1001"/>
          <w:ilvl w:val="0"/>
        </w:numPr>
      </w:pPr>
      <w:r>
        <w:t xml:space="preserve">Addresses the needs of EC students appropriately and in accordance with Individual Education Plans (IEP’s)</w:t>
      </w:r>
    </w:p>
    <w:p>
      <w:pPr>
        <w:pStyle w:val="Compact"/>
        <w:numPr>
          <w:numId w:val="1001"/>
          <w:ilvl w:val="0"/>
        </w:numPr>
      </w:pPr>
      <w:r>
        <w:t xml:space="preserve">Attends and/or participates in all staff meetings, team meetings, and pertinent in-service sessions</w:t>
      </w:r>
    </w:p>
    <w:p>
      <w:pPr>
        <w:pStyle w:val="Compact"/>
        <w:numPr>
          <w:numId w:val="1001"/>
          <w:ilvl w:val="0"/>
        </w:numPr>
      </w:pPr>
      <w:r>
        <w:t xml:space="preserve">Answers general questions about the RCAAS mission and raises awareness about issues facing adults with ASD when approached by various members of the community</w:t>
      </w:r>
    </w:p>
    <w:p>
      <w:pPr>
        <w:pStyle w:val="Compact"/>
        <w:numPr>
          <w:numId w:val="1001"/>
          <w:ilvl w:val="0"/>
        </w:numPr>
      </w:pPr>
      <w:r>
        <w:t xml:space="preserve">Utilizing the ABA skills and tools obtained through Maxim's Behavioral Training and Certification Program</w:t>
      </w:r>
    </w:p>
    <w:p>
      <w:pPr>
        <w:pStyle w:val="Compact"/>
        <w:numPr>
          <w:numId w:val="1001"/>
          <w:ilvl w:val="0"/>
        </w:numPr>
      </w:pPr>
      <w:r>
        <w:t xml:space="preserve">Providing direct one-to-one ABA therapy/care in home, school, and community environments</w:t>
      </w:r>
    </w:p>
    <w:p>
      <w:pPr>
        <w:pStyle w:val="Compact"/>
        <w:numPr>
          <w:numId w:val="1001"/>
          <w:ilvl w:val="0"/>
        </w:numPr>
      </w:pPr>
      <w:r>
        <w:t xml:space="preserve">Implementing behavioral intervention plans created by a BCBA</w:t>
      </w:r>
    </w:p>
    <w:p>
      <w:pPr>
        <w:pStyle w:val="Compact"/>
        <w:numPr>
          <w:numId w:val="1001"/>
          <w:ilvl w:val="0"/>
        </w:numPr>
      </w:pPr>
      <w:r>
        <w:t xml:space="preserve">Collecting and documenting data on individual goals and progression</w:t>
      </w:r>
    </w:p>
    <w:p>
      <w:pPr>
        <w:pStyle w:val="Compact"/>
        <w:numPr>
          <w:numId w:val="1001"/>
          <w:ilvl w:val="0"/>
        </w:numPr>
      </w:pPr>
      <w:r>
        <w:t xml:space="preserve">Ability to work well in collaborative settings</w:t>
      </w:r>
    </w:p>
    <w:p>
      <w:pPr>
        <w:pStyle w:val="Heading2"/>
      </w:pPr>
      <w:bookmarkStart w:id="23" w:name="qualifications-for-behavior-technician"/>
      <w:r>
        <w:t xml:space="preserve">Qualifications for behavior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organizational skills, excellent written and verbal communication skills, personal flexibility, the ability to interact with parents, children, and professionals, and experience working with toddler/preschool/elementary/high school-aged children</w:t>
      </w:r>
    </w:p>
    <w:p>
      <w:pPr>
        <w:pStyle w:val="Compact"/>
        <w:numPr>
          <w:numId w:val="1002"/>
          <w:ilvl w:val="0"/>
        </w:numPr>
      </w:pPr>
      <w:r>
        <w:t xml:space="preserve">This position involves physical care which may require moving children between the ages of 12-48 months</w:t>
      </w:r>
    </w:p>
    <w:p>
      <w:pPr>
        <w:pStyle w:val="Compact"/>
        <w:numPr>
          <w:numId w:val="1002"/>
          <w:ilvl w:val="0"/>
        </w:numPr>
      </w:pPr>
      <w:r>
        <w:t xml:space="preserve">RBT certification is preferred but training and certification is available through the training program</w:t>
      </w:r>
    </w:p>
    <w:p>
      <w:pPr>
        <w:pStyle w:val="Compact"/>
        <w:numPr>
          <w:numId w:val="1002"/>
          <w:ilvl w:val="0"/>
        </w:numPr>
      </w:pPr>
      <w:r>
        <w:t xml:space="preserve">Experience working with children with autism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Undergraduate degree in related field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Must be able to bend/stoop, squat/crouch, climb, kneel and twist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havi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havi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2021-10-28T18:31:39Z</dcterms:created>
  <dcterms:modified xsi:type="dcterms:W3CDTF">2021-10-28T18:31:39Z</dcterms:modified>
</cp:coreProperties>
</file>