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https://www.velvetjobs.com/job-descriptions/behavior-analyst</w:t>
        </w:r>
      </w:hyperlink>
    </w:p>
    <w:p>
      <w:pPr>
        <w:pStyle w:val="Heading1"/>
      </w:pPr>
      <w:bookmarkStart w:id="21" w:name="example-of-behavior-analyst-job-description"/>
      <w:r>
        <w:t xml:space="preserve">Example of Behavior Analyst Job Description</w:t>
      </w:r>
      <w:bookmarkEnd w:id="21"/>
    </w:p>
    <w:p>
      <w:pPr>
        <w:pStyle w:val="Compact"/>
      </w:pPr>
      <w:r>
        <w:t xml:space="preserve">Our company is growing rapidly and is looking to fill the role of behavior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ehavior-analyst"/>
      <w:r>
        <w:t xml:space="preserve">Responsibilities for behavior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Consults with staff, insurance providers, lawyers, service providers post-discharge, and family on treatment recommendations and progress</w:t>
      </w:r>
    </w:p>
    <w:p>
      <w:pPr>
        <w:pStyle w:val="Compact"/>
        <w:numPr>
          <w:numId w:val="1001"/>
          <w:ilvl w:val="0"/>
        </w:numPr>
      </w:pPr>
      <w:r>
        <w:t xml:space="preserve">Participates in treatment planning with the trans-disciplinary team and attends pre-admission meetings as requested</w:t>
      </w:r>
    </w:p>
    <w:p>
      <w:pPr>
        <w:pStyle w:val="Compact"/>
        <w:numPr>
          <w:numId w:val="1001"/>
          <w:ilvl w:val="0"/>
        </w:numPr>
      </w:pPr>
      <w:r>
        <w:t xml:space="preserve">Supervise 3-4 BCBA candidates, including the 5-6 cases they will be responsible for</w:t>
      </w:r>
    </w:p>
    <w:p>
      <w:pPr>
        <w:pStyle w:val="Compact"/>
        <w:numPr>
          <w:numId w:val="1001"/>
          <w:ilvl w:val="0"/>
        </w:numPr>
      </w:pPr>
      <w:r>
        <w:t xml:space="preserve">Hold a case load of approximately 10 clients (combination of full time clients and consultation)</w:t>
      </w:r>
    </w:p>
    <w:p>
      <w:pPr>
        <w:pStyle w:val="Compact"/>
        <w:numPr>
          <w:numId w:val="1001"/>
          <w:ilvl w:val="0"/>
        </w:numPr>
      </w:pPr>
      <w:r>
        <w:t xml:space="preserve">Investigate partners with suspicious behavior, according to detection methods/tools and on request</w:t>
      </w:r>
    </w:p>
    <w:p>
      <w:pPr>
        <w:pStyle w:val="Compact"/>
        <w:numPr>
          <w:numId w:val="1001"/>
          <w:ilvl w:val="0"/>
        </w:numPr>
      </w:pPr>
      <w:r>
        <w:t xml:space="preserve">Initiate innovations process improvements</w:t>
      </w:r>
    </w:p>
    <w:p>
      <w:pPr>
        <w:pStyle w:val="Compact"/>
        <w:numPr>
          <w:numId w:val="1001"/>
          <w:ilvl w:val="0"/>
        </w:numPr>
      </w:pPr>
      <w:r>
        <w:t xml:space="preserve">Perform data analysis to optimize partner behavior detection monitoring</w:t>
      </w:r>
    </w:p>
    <w:p>
      <w:pPr>
        <w:pStyle w:val="Compact"/>
        <w:numPr>
          <w:numId w:val="1001"/>
          <w:ilvl w:val="0"/>
        </w:numPr>
      </w:pPr>
      <w:r>
        <w:t xml:space="preserve">Perform data management on cases and maintain timelines by ensuring timely actions</w:t>
      </w:r>
    </w:p>
    <w:p>
      <w:pPr>
        <w:pStyle w:val="Compact"/>
        <w:numPr>
          <w:numId w:val="1001"/>
          <w:ilvl w:val="0"/>
        </w:numPr>
      </w:pPr>
      <w:r>
        <w:t xml:space="preserve">Work effectively with the team and other colleagues by communicating trends and sharing ideas and knowledge in a constructive and positive manner</w:t>
      </w:r>
    </w:p>
    <w:p>
      <w:pPr>
        <w:pStyle w:val="Compact"/>
        <w:numPr>
          <w:numId w:val="1001"/>
          <w:ilvl w:val="0"/>
        </w:numPr>
      </w:pPr>
      <w:r>
        <w:t xml:space="preserve">Manage listing of partners performing unwanted behavior</w:t>
      </w:r>
    </w:p>
    <w:p>
      <w:pPr>
        <w:pStyle w:val="Heading2"/>
      </w:pPr>
      <w:bookmarkStart w:id="23" w:name="qualifications-for-behavior-analyst"/>
      <w:r>
        <w:t xml:space="preserve">Qualifications for behavior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Achieved a bachelor’s degree in related field (education, psychology)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as a Board Certified Behavior Analyst</w:t>
      </w:r>
    </w:p>
    <w:p>
      <w:pPr>
        <w:pStyle w:val="Compact"/>
        <w:numPr>
          <w:numId w:val="1002"/>
          <w:ilvl w:val="0"/>
        </w:numPr>
      </w:pPr>
      <w:r>
        <w:t xml:space="preserve">Certification as Board Certified Behavior Analyst (BCBA), in good standing with the Behavior Analyst Certification Board</w:t>
      </w:r>
    </w:p>
    <w:p>
      <w:pPr>
        <w:pStyle w:val="Compact"/>
        <w:numPr>
          <w:numId w:val="1002"/>
          <w:ilvl w:val="0"/>
        </w:numPr>
      </w:pPr>
      <w:r>
        <w:t xml:space="preserve">Extensive skills in behavioral assessment and behavior support plan development</w:t>
      </w:r>
    </w:p>
    <w:p>
      <w:pPr>
        <w:pStyle w:val="Compact"/>
        <w:numPr>
          <w:numId w:val="1002"/>
          <w:ilvl w:val="0"/>
        </w:numPr>
      </w:pPr>
      <w:r>
        <w:t xml:space="preserve">Extensive knowledge of data analysis</w:t>
      </w:r>
    </w:p>
    <w:p>
      <w:pPr>
        <w:pStyle w:val="Compact"/>
        <w:numPr>
          <w:numId w:val="1002"/>
          <w:ilvl w:val="0"/>
        </w:numPr>
      </w:pPr>
      <w:r>
        <w:t xml:space="preserve">Experience and commitment to working with underserved students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2021-10-28T13:20:02Z</dcterms:created>
  <dcterms:modified xsi:type="dcterms:W3CDTF">2021-10-28T13:20:02Z</dcterms:modified>
</cp:coreProperties>
</file>