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https://www.velvetjobs.com/job-descriptions/behavior-analyst</w:t>
        </w:r>
      </w:hyperlink>
    </w:p>
    <w:p>
      <w:pPr>
        <w:pStyle w:val="Heading1"/>
      </w:pPr>
      <w:bookmarkStart w:id="21" w:name="example-of-behavior-analyst-job-description"/>
      <w:r>
        <w:t xml:space="preserve">Example of Behavior Analyst Job Description</w:t>
      </w:r>
      <w:bookmarkEnd w:id="21"/>
    </w:p>
    <w:p>
      <w:pPr>
        <w:pStyle w:val="Compact"/>
      </w:pPr>
      <w:r>
        <w:t xml:space="preserve">Our growing company is looking for a behavior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nalyst"/>
      <w:r>
        <w:t xml:space="preserve">Responsibilities for behavior analyst</w:t>
      </w:r>
      <w:bookmarkEnd w:id="22"/>
    </w:p>
    <w:p>
      <w:pPr>
        <w:pStyle w:val="Compact"/>
        <w:numPr>
          <w:numId w:val="1001"/>
          <w:ilvl w:val="0"/>
        </w:numPr>
      </w:pPr>
      <w:r>
        <w:t xml:space="preserve">Conduct diagnostic evaluations and therapy/intervention for children and parents at a neurodevelopmental center</w:t>
      </w:r>
    </w:p>
    <w:p>
      <w:pPr>
        <w:pStyle w:val="Compact"/>
        <w:numPr>
          <w:numId w:val="1001"/>
          <w:ilvl w:val="0"/>
        </w:numPr>
      </w:pPr>
      <w:r>
        <w:t xml:space="preserve">Participate in treatment plan development for new clients and monitor progress of on-going clients</w:t>
      </w:r>
    </w:p>
    <w:p>
      <w:pPr>
        <w:pStyle w:val="Compact"/>
        <w:numPr>
          <w:numId w:val="1001"/>
          <w:ilvl w:val="0"/>
        </w:numPr>
      </w:pPr>
      <w:r>
        <w:t xml:space="preserve">Develop functional behavioral plans that incorporate an age appropriate curriculum and system of data collection</w:t>
      </w:r>
    </w:p>
    <w:p>
      <w:pPr>
        <w:pStyle w:val="Compact"/>
        <w:numPr>
          <w:numId w:val="1001"/>
          <w:ilvl w:val="0"/>
        </w:numPr>
      </w:pPr>
      <w:r>
        <w:t xml:space="preserve">Provide clear, concise pertinent patient reports/information</w:t>
      </w:r>
    </w:p>
    <w:p>
      <w:pPr>
        <w:pStyle w:val="Compact"/>
        <w:numPr>
          <w:numId w:val="1001"/>
          <w:ilvl w:val="0"/>
        </w:numPr>
      </w:pPr>
      <w:r>
        <w:t xml:space="preserve">Compile final evaluation reports</w:t>
      </w:r>
    </w:p>
    <w:p>
      <w:pPr>
        <w:pStyle w:val="Compact"/>
        <w:numPr>
          <w:numId w:val="1001"/>
          <w:ilvl w:val="0"/>
        </w:numPr>
      </w:pPr>
      <w:r>
        <w:t xml:space="preserve">Conduct observation of the individual in appropriate setting such as home, school, or community</w:t>
      </w:r>
    </w:p>
    <w:p>
      <w:pPr>
        <w:pStyle w:val="Compact"/>
        <w:numPr>
          <w:numId w:val="1001"/>
          <w:ilvl w:val="0"/>
        </w:numPr>
      </w:pPr>
      <w:r>
        <w:t xml:space="preserve">Write and submit assessment and termination reports on each consumer</w:t>
      </w:r>
    </w:p>
    <w:p>
      <w:pPr>
        <w:pStyle w:val="Compact"/>
        <w:numPr>
          <w:numId w:val="1001"/>
          <w:ilvl w:val="0"/>
        </w:numPr>
      </w:pPr>
      <w:r>
        <w:t xml:space="preserve">Write and submit daily progress notes, weekly logs, and monthly reports regarding consumers and operations of the program in a timely manner</w:t>
      </w:r>
    </w:p>
    <w:p>
      <w:pPr>
        <w:pStyle w:val="Compact"/>
        <w:numPr>
          <w:numId w:val="1001"/>
          <w:ilvl w:val="0"/>
        </w:numPr>
      </w:pPr>
      <w:r>
        <w:t xml:space="preserve">Monitor cases and initiate termination/transition process when appropriate</w:t>
      </w:r>
    </w:p>
    <w:p>
      <w:pPr>
        <w:pStyle w:val="Compact"/>
        <w:numPr>
          <w:numId w:val="1001"/>
          <w:ilvl w:val="0"/>
        </w:numPr>
      </w:pPr>
      <w:r>
        <w:t xml:space="preserve">Conduct groups and teach classes on behavior as assigned by the Program Manager</w:t>
      </w:r>
    </w:p>
    <w:p>
      <w:pPr>
        <w:pStyle w:val="Heading2"/>
      </w:pPr>
      <w:bookmarkStart w:id="23" w:name="qualifications-for-behavior-analyst"/>
      <w:r>
        <w:t xml:space="preserve">Qualifications for behavior analyst</w:t>
      </w:r>
      <w:bookmarkEnd w:id="23"/>
    </w:p>
    <w:p>
      <w:pPr>
        <w:pStyle w:val="Compact"/>
        <w:numPr>
          <w:numId w:val="1002"/>
          <w:ilvl w:val="0"/>
        </w:numPr>
      </w:pPr>
      <w:r>
        <w:t xml:space="preserve">At least 5 years of clinical experience post licensure</w:t>
      </w:r>
    </w:p>
    <w:p>
      <w:pPr>
        <w:pStyle w:val="Compact"/>
        <w:numPr>
          <w:numId w:val="1002"/>
          <w:ilvl w:val="0"/>
        </w:numPr>
      </w:pPr>
      <w:r>
        <w:t xml:space="preserve">2 plus years related supervisory/management experience gained in an appropriate clinical setting</w:t>
      </w:r>
    </w:p>
    <w:p>
      <w:pPr>
        <w:pStyle w:val="Compact"/>
        <w:numPr>
          <w:numId w:val="1002"/>
          <w:ilvl w:val="0"/>
        </w:numPr>
      </w:pPr>
      <w:r>
        <w:t xml:space="preserve">Must exhibit strong leadership and sound decision making qualities</w:t>
      </w:r>
    </w:p>
    <w:p>
      <w:pPr>
        <w:pStyle w:val="Compact"/>
        <w:numPr>
          <w:numId w:val="1002"/>
          <w:ilvl w:val="0"/>
        </w:numPr>
      </w:pPr>
      <w:r>
        <w:t xml:space="preserve">Thorough knowledge of the principles and techniques of psychiatric, mental health/substance abuse diagnosis and treatment</w:t>
      </w:r>
    </w:p>
    <w:p>
      <w:pPr>
        <w:pStyle w:val="Compact"/>
        <w:numPr>
          <w:numId w:val="1002"/>
          <w:ilvl w:val="0"/>
        </w:numPr>
      </w:pPr>
      <w:r>
        <w:t xml:space="preserve">Experience with or exposure to managed care delivery and services</w:t>
      </w:r>
    </w:p>
    <w:p>
      <w:pPr>
        <w:pStyle w:val="Compact"/>
        <w:numPr>
          <w:numId w:val="1002"/>
          <w:ilvl w:val="0"/>
        </w:numPr>
      </w:pPr>
      <w:r>
        <w:t xml:space="preserve">At a minimum, one year post-graduate supervised clinical experience in treating children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2021-10-28T13:08:49Z</dcterms:created>
  <dcterms:modified xsi:type="dcterms:W3CDTF">2021-10-28T13:08:49Z</dcterms:modified>
</cp:coreProperties>
</file>