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https://www.velvetjobs.com/job-descriptions/banking-advisor</w:t>
        </w:r>
      </w:hyperlink>
    </w:p>
    <w:p>
      <w:pPr>
        <w:pStyle w:val="Heading1"/>
      </w:pPr>
      <w:bookmarkStart w:id="21" w:name="example-of-banking-advisor-job-description"/>
      <w:r>
        <w:t xml:space="preserve">Example of Banking Advisor Job Description</w:t>
      </w:r>
      <w:bookmarkEnd w:id="21"/>
    </w:p>
    <w:p>
      <w:pPr>
        <w:pStyle w:val="Compact"/>
      </w:pPr>
      <w:r>
        <w:t xml:space="preserve">Our innovative and growing company is looking to fill the role of banking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ing-advisor"/>
      <w:r>
        <w:t xml:space="preserve">Responsibilities for banking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client-initiated contact, assisting them with a range of self and assisted service financial transactions</w:t>
      </w:r>
    </w:p>
    <w:p>
      <w:pPr>
        <w:pStyle w:val="Compact"/>
        <w:numPr>
          <w:numId w:val="1001"/>
          <w:ilvl w:val="0"/>
        </w:numPr>
      </w:pPr>
      <w:r>
        <w:t xml:space="preserve">Provide accurate and timely information to facilitate product implementation for retail facing clients</w:t>
      </w:r>
    </w:p>
    <w:p>
      <w:pPr>
        <w:pStyle w:val="Compact"/>
        <w:numPr>
          <w:numId w:val="1001"/>
          <w:ilvl w:val="0"/>
        </w:numPr>
      </w:pPr>
      <w:r>
        <w:t xml:space="preserve">Owning escalated issues to ensure timely resolution and follow up with internal / external customer</w:t>
      </w:r>
    </w:p>
    <w:p>
      <w:pPr>
        <w:pStyle w:val="Compact"/>
        <w:numPr>
          <w:numId w:val="1001"/>
          <w:ilvl w:val="0"/>
        </w:numPr>
      </w:pPr>
      <w:r>
        <w:t xml:space="preserve">Manage activities through virtual channels to support client needs</w:t>
      </w:r>
    </w:p>
    <w:p>
      <w:pPr>
        <w:pStyle w:val="Compact"/>
        <w:numPr>
          <w:numId w:val="1001"/>
          <w:ilvl w:val="0"/>
        </w:numPr>
      </w:pPr>
      <w:r>
        <w:t xml:space="preserve">Support Business Service Center through all virtual channels to meet / exceed business need</w:t>
      </w:r>
    </w:p>
    <w:p>
      <w:pPr>
        <w:pStyle w:val="Compact"/>
        <w:numPr>
          <w:numId w:val="1001"/>
          <w:ilvl w:val="0"/>
        </w:numPr>
      </w:pPr>
      <w:r>
        <w:t xml:space="preserve">Acts as a central resource for retail bankers as a SME for business products and services</w:t>
      </w:r>
    </w:p>
    <w:p>
      <w:pPr>
        <w:pStyle w:val="Compact"/>
        <w:numPr>
          <w:numId w:val="1001"/>
          <w:ilvl w:val="0"/>
        </w:numPr>
      </w:pPr>
      <w:r>
        <w:t xml:space="preserve">Provide effective communication and one on one guidance with retail bankers to ensure that products and services provided clients meet and/or exceed client expectation</w:t>
      </w:r>
    </w:p>
    <w:p>
      <w:pPr>
        <w:pStyle w:val="Compact"/>
        <w:numPr>
          <w:numId w:val="1001"/>
          <w:ilvl w:val="0"/>
        </w:numPr>
      </w:pPr>
      <w:r>
        <w:t xml:space="preserve">Verify necessary information and compile documents for implementation of treasury services in accordance with all standards, compliance regulations and indemnity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including Compliance, Onboarding, and Treasury Management to coordinate the Implementation of the products requested</w:t>
      </w:r>
    </w:p>
    <w:p>
      <w:pPr>
        <w:pStyle w:val="Compact"/>
        <w:numPr>
          <w:numId w:val="1001"/>
          <w:ilvl w:val="0"/>
        </w:numPr>
      </w:pPr>
      <w:r>
        <w:t xml:space="preserve">Utilize the Product Implementation (PI system), once completed paperwork is received, to request product setups</w:t>
      </w:r>
    </w:p>
    <w:p>
      <w:pPr>
        <w:pStyle w:val="Heading2"/>
      </w:pPr>
      <w:bookmarkStart w:id="23" w:name="qualifications-for-banking-advisor"/>
      <w:r>
        <w:t xml:space="preserve">Qualifications for banking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Chief Digital Officer or Head of Digital / Channels within an established or large challenger Banking company</w:t>
      </w:r>
    </w:p>
    <w:p>
      <w:pPr>
        <w:pStyle w:val="Compact"/>
        <w:numPr>
          <w:numId w:val="1002"/>
          <w:ilvl w:val="0"/>
        </w:numPr>
      </w:pPr>
      <w:r>
        <w:t xml:space="preserve">Senior strategy focused Industry Consultant / Architect within an established or large challenger Banking company or within a competitive organization Client Partner / Client Architect</w:t>
      </w:r>
    </w:p>
    <w:p>
      <w:pPr>
        <w:pStyle w:val="Compact"/>
        <w:numPr>
          <w:numId w:val="1002"/>
          <w:ilvl w:val="0"/>
        </w:numPr>
      </w:pPr>
      <w:r>
        <w:t xml:space="preserve">Senior Manager or Partner level management consultant focused on the Banking sector</w:t>
      </w:r>
    </w:p>
    <w:p>
      <w:pPr>
        <w:pStyle w:val="Compact"/>
        <w:numPr>
          <w:numId w:val="1002"/>
          <w:ilvl w:val="0"/>
        </w:numPr>
      </w:pPr>
      <w:r>
        <w:t xml:space="preserve">Focusing on case management, campaign support, policies and procures and best practice advice</w:t>
      </w:r>
    </w:p>
    <w:p>
      <w:pPr>
        <w:pStyle w:val="Compact"/>
        <w:numPr>
          <w:numId w:val="1002"/>
          <w:ilvl w:val="0"/>
        </w:numPr>
      </w:pPr>
      <w:r>
        <w:t xml:space="preserve">Working with, guiding and supporting the off shored HR administration teams and employee contact centre, MyHR</w:t>
      </w:r>
    </w:p>
    <w:p>
      <w:pPr>
        <w:pStyle w:val="Compact"/>
        <w:numPr>
          <w:numId w:val="1002"/>
          <w:ilvl w:val="0"/>
        </w:numPr>
      </w:pPr>
      <w:r>
        <w:t xml:space="preserve">Ability to advise on HR policy and procedures, previous ER case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2021-10-28T18:32:56Z</dcterms:created>
  <dcterms:modified xsi:type="dcterms:W3CDTF">2021-10-28T18:32:56Z</dcterms:modified>
</cp:coreProperties>
</file>