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https://www.velvetjobs.com/job-descriptions/banking-advisor</w:t>
        </w:r>
      </w:hyperlink>
    </w:p>
    <w:p>
      <w:pPr>
        <w:pStyle w:val="Heading1"/>
      </w:pPr>
      <w:bookmarkStart w:id="21" w:name="example-of-banking-advisor-job-description"/>
      <w:r>
        <w:t xml:space="preserve">Example of Banking Advisor Job Description</w:t>
      </w:r>
      <w:bookmarkEnd w:id="21"/>
    </w:p>
    <w:p>
      <w:pPr>
        <w:pStyle w:val="Compact"/>
      </w:pPr>
      <w:r>
        <w:t xml:space="preserve">Our growing company is hiring for a banking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ing-advisor"/>
      <w:r>
        <w:t xml:space="preserve">Responsibilities for banking advisor</w:t>
      </w:r>
      <w:bookmarkEnd w:id="22"/>
    </w:p>
    <w:p>
      <w:pPr>
        <w:pStyle w:val="Compact"/>
        <w:numPr>
          <w:numId w:val="1001"/>
          <w:ilvl w:val="0"/>
        </w:numPr>
      </w:pPr>
      <w:r>
        <w:t xml:space="preserve">Manage and retain a portfolio of 200-300 high value branch based Business clients</w:t>
      </w:r>
    </w:p>
    <w:p>
      <w:pPr>
        <w:pStyle w:val="Compact"/>
        <w:numPr>
          <w:numId w:val="1001"/>
          <w:ilvl w:val="0"/>
        </w:numPr>
      </w:pPr>
      <w:r>
        <w:t xml:space="preserve">Deliver an outstanding experience to Chase Business Banking clients by providing comprehensive and customized business banking solutions tailored to the financial needs and circumstances of the businesses</w:t>
      </w:r>
    </w:p>
    <w:p>
      <w:pPr>
        <w:pStyle w:val="Compact"/>
        <w:numPr>
          <w:numId w:val="1001"/>
          <w:ilvl w:val="0"/>
        </w:numPr>
      </w:pPr>
      <w:r>
        <w:t xml:space="preserve">Conduct regularly-scheduled, agenda-based meetings with each client to profile client needs and goals</w:t>
      </w:r>
    </w:p>
    <w:p>
      <w:pPr>
        <w:pStyle w:val="Compact"/>
        <w:numPr>
          <w:numId w:val="1001"/>
          <w:ilvl w:val="0"/>
        </w:numPr>
      </w:pPr>
      <w:r>
        <w:t xml:space="preserve">Understand how Chase Cash Management, Card, and Merchant Services solutions can work within the clients’ technical capabilities and resolve gaps</w:t>
      </w:r>
    </w:p>
    <w:p>
      <w:pPr>
        <w:pStyle w:val="Compact"/>
        <w:numPr>
          <w:numId w:val="1001"/>
          <w:ilvl w:val="0"/>
        </w:numPr>
      </w:pPr>
      <w:r>
        <w:t xml:space="preserve">Own client experience survey results for all assigned clients</w:t>
      </w:r>
    </w:p>
    <w:p>
      <w:pPr>
        <w:pStyle w:val="Compact"/>
        <w:numPr>
          <w:numId w:val="1001"/>
          <w:ilvl w:val="0"/>
        </w:numPr>
      </w:pPr>
      <w:r>
        <w:t xml:space="preserve">Partner with the PCA to build a loan and deposit portfolio through existing relationships, business development and internal referrals from commercial banking partners</w:t>
      </w:r>
    </w:p>
    <w:p>
      <w:pPr>
        <w:pStyle w:val="Compact"/>
        <w:numPr>
          <w:numId w:val="1001"/>
          <w:ilvl w:val="0"/>
        </w:numPr>
      </w:pPr>
      <w:r>
        <w:t xml:space="preserve">Provide loan and deposit products to affluent individuals and families including interim construction loans, mortgages, securities-based lending, private aircraft lending and exclusive deposit products</w:t>
      </w:r>
    </w:p>
    <w:p>
      <w:pPr>
        <w:pStyle w:val="Compact"/>
        <w:numPr>
          <w:numId w:val="1001"/>
          <w:ilvl w:val="0"/>
        </w:numPr>
      </w:pPr>
      <w:r>
        <w:t xml:space="preserve">In partnership with Credit Underwriting,Structure loan facilities, oversee underwriting and preparation of credit packages, and obtain credit approval for loan opportunities</w:t>
      </w:r>
    </w:p>
    <w:p>
      <w:pPr>
        <w:pStyle w:val="Compact"/>
        <w:numPr>
          <w:numId w:val="1001"/>
          <w:ilvl w:val="0"/>
        </w:numPr>
      </w:pPr>
      <w:r>
        <w:t xml:space="preserve">Maintain primary responsibility for management of the team’s loan portfolio on an on-going basis in conjunction with the PCA, and Relationship Associates (Lending Assistants)</w:t>
      </w:r>
    </w:p>
    <w:p>
      <w:pPr>
        <w:pStyle w:val="Compact"/>
        <w:numPr>
          <w:numId w:val="1001"/>
          <w:ilvl w:val="0"/>
        </w:numPr>
      </w:pPr>
      <w:r>
        <w:t xml:space="preserve">Partner with teammates to deliver investment management, trust and estate administration, and wealth strategy capabilities to clients</w:t>
      </w:r>
    </w:p>
    <w:p>
      <w:pPr>
        <w:pStyle w:val="Heading2"/>
      </w:pPr>
      <w:bookmarkStart w:id="23" w:name="qualifications-for-banking-advisor"/>
      <w:r>
        <w:t xml:space="preserve">Qualifications for banking advisor</w:t>
      </w:r>
      <w:bookmarkEnd w:id="23"/>
    </w:p>
    <w:p>
      <w:pPr>
        <w:pStyle w:val="Compact"/>
        <w:numPr>
          <w:numId w:val="1002"/>
          <w:ilvl w:val="0"/>
        </w:numPr>
      </w:pPr>
      <w:r>
        <w:t xml:space="preserve">Experienced HR Advisor who is able to operate at a senior level in a challenging, fast paced environment</w:t>
      </w:r>
    </w:p>
    <w:p>
      <w:pPr>
        <w:pStyle w:val="Compact"/>
        <w:numPr>
          <w:numId w:val="1002"/>
          <w:ilvl w:val="0"/>
        </w:numPr>
      </w:pPr>
      <w:r>
        <w:t xml:space="preserve">Proven practical experience managing employee relations issues and complex compensation structures</w:t>
      </w:r>
    </w:p>
    <w:p>
      <w:pPr>
        <w:pStyle w:val="Compact"/>
        <w:numPr>
          <w:numId w:val="1002"/>
          <w:ilvl w:val="0"/>
        </w:numPr>
      </w:pPr>
      <w:r>
        <w:t xml:space="preserve">Experience within the professional or financial services sector, specifically with front office clients</w:t>
      </w:r>
    </w:p>
    <w:p>
      <w:pPr>
        <w:pStyle w:val="Compact"/>
        <w:numPr>
          <w:numId w:val="1002"/>
          <w:ilvl w:val="0"/>
        </w:numPr>
      </w:pPr>
      <w:r>
        <w:t xml:space="preserve">Deputise for Team Leader</w:t>
      </w:r>
    </w:p>
    <w:p>
      <w:pPr>
        <w:pStyle w:val="Compact"/>
        <w:numPr>
          <w:numId w:val="1002"/>
          <w:ilvl w:val="0"/>
        </w:numPr>
      </w:pPr>
      <w:r>
        <w:t xml:space="preserve">Assist the team leader in driving the team to ensure performance targets and deadlines are met and SLs maintained and performance is tracked and reported against SLA</w:t>
      </w:r>
    </w:p>
    <w:p>
      <w:pPr>
        <w:pStyle w:val="Compact"/>
        <w:numPr>
          <w:numId w:val="1002"/>
          <w:ilvl w:val="0"/>
        </w:numPr>
      </w:pPr>
      <w:r>
        <w:t xml:space="preserve">Completed Bachelor's degree in Business Administration, Finance, Economics or other related field, and 4 years of relevant experience or completed Master's degree in Business Administration, Finance, Economics or other related field, and 2 years of relevant experience or graduate NB University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2021-10-28T13:21:19Z</dcterms:created>
  <dcterms:modified xsi:type="dcterms:W3CDTF">2021-10-28T13:21:19Z</dcterms:modified>
</cp:coreProperties>
</file>