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</w:t>
        </w:r>
      </w:hyperlink>
    </w:p>
    <w:p>
      <w:pPr>
        <w:pStyle w:val="Heading1"/>
      </w:pPr>
      <w:bookmarkStart w:id="21" w:name="example-of-bank-job-description"/>
      <w:r>
        <w:t xml:space="preserve">Example of Bank Job Description</w:t>
      </w:r>
      <w:bookmarkEnd w:id="21"/>
    </w:p>
    <w:p>
      <w:pPr>
        <w:pStyle w:val="Compact"/>
      </w:pPr>
      <w:r>
        <w:t xml:space="preserve">Our company is looking for a bank. If you are looking for an exciting place to work, please take a look at the list of qualifications below.</w:t>
      </w:r>
    </w:p>
    <w:p>
      <w:pPr>
        <w:pStyle w:val="Heading2"/>
      </w:pPr>
      <w:bookmarkStart w:id="22" w:name="responsibilities-for-bank"/>
      <w:r>
        <w:t xml:space="preserve">Responsibilities for bank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activities of areas to ensure compliance with internal policy and procedure and external government regulations</w:t>
      </w:r>
    </w:p>
    <w:p>
      <w:pPr>
        <w:pStyle w:val="Compact"/>
        <w:numPr>
          <w:numId w:val="1001"/>
          <w:ilvl w:val="0"/>
        </w:numPr>
      </w:pPr>
      <w:r>
        <w:t xml:space="preserve">Assist in the update of policies, risk assessments and procedures</w:t>
      </w:r>
    </w:p>
    <w:p>
      <w:pPr>
        <w:pStyle w:val="Compact"/>
        <w:numPr>
          <w:numId w:val="1001"/>
          <w:ilvl w:val="0"/>
        </w:numPr>
      </w:pPr>
      <w:r>
        <w:t xml:space="preserve">Investigate, research, analyze and evaluate account transactions that appear to be suspicious or unusual for a given business or person within any LOB</w:t>
      </w:r>
    </w:p>
    <w:p>
      <w:pPr>
        <w:pStyle w:val="Compact"/>
        <w:numPr>
          <w:numId w:val="1001"/>
          <w:ilvl w:val="0"/>
        </w:numPr>
      </w:pPr>
      <w:r>
        <w:t xml:space="preserve">Compile documentation and evidence, maintaining accurate investigative notes, and develop reports of investigation</w:t>
      </w:r>
    </w:p>
    <w:p>
      <w:pPr>
        <w:pStyle w:val="Compact"/>
        <w:numPr>
          <w:numId w:val="1001"/>
          <w:ilvl w:val="0"/>
        </w:numPr>
      </w:pPr>
      <w:r>
        <w:t xml:space="preserve">Recommend filing cases with the Financial Crimes Enforcement Network by completing accurate and timely Suspicious Activity Reports</w:t>
      </w:r>
    </w:p>
    <w:p>
      <w:pPr>
        <w:pStyle w:val="Compact"/>
        <w:numPr>
          <w:numId w:val="1001"/>
          <w:ilvl w:val="0"/>
        </w:numPr>
      </w:pPr>
      <w:r>
        <w:t xml:space="preserve">Support various core functions of the Surveillance Unit including prepare and distribute trending and statistical reports, internal policies and procedures</w:t>
      </w:r>
    </w:p>
    <w:p>
      <w:pPr>
        <w:pStyle w:val="Compact"/>
        <w:numPr>
          <w:numId w:val="1001"/>
          <w:ilvl w:val="0"/>
        </w:numPr>
      </w:pPr>
      <w:r>
        <w:t xml:space="preserve">Referring to other bank services</w:t>
      </w:r>
    </w:p>
    <w:p>
      <w:pPr>
        <w:pStyle w:val="Compact"/>
        <w:numPr>
          <w:numId w:val="1001"/>
          <w:ilvl w:val="0"/>
        </w:numPr>
      </w:pPr>
      <w:r>
        <w:t xml:space="preserve">Collects, records and balances non-gaming revenue through various systems</w:t>
      </w:r>
    </w:p>
    <w:p>
      <w:pPr>
        <w:pStyle w:val="Compact"/>
        <w:numPr>
          <w:numId w:val="1001"/>
          <w:ilvl w:val="0"/>
        </w:numPr>
      </w:pPr>
      <w:r>
        <w:t xml:space="preserve">Creates and prepares paperwork that occurs in the day-to-day operation</w:t>
      </w:r>
    </w:p>
    <w:p>
      <w:pPr>
        <w:pStyle w:val="Compact"/>
        <w:numPr>
          <w:numId w:val="1001"/>
          <w:ilvl w:val="0"/>
        </w:numPr>
      </w:pPr>
      <w:r>
        <w:t xml:space="preserve">Processes chip and cash exchanges with in-house patrons</w:t>
      </w:r>
    </w:p>
    <w:p>
      <w:pPr>
        <w:pStyle w:val="Heading2"/>
      </w:pPr>
      <w:bookmarkStart w:id="23" w:name="qualifications-for-bank"/>
      <w:r>
        <w:t xml:space="preserve">Qualifications for bank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feedback to management in regard to all activities during the scheduled shift</w:t>
      </w:r>
    </w:p>
    <w:p>
      <w:pPr>
        <w:pStyle w:val="Compact"/>
        <w:numPr>
          <w:numId w:val="1002"/>
          <w:ilvl w:val="0"/>
        </w:numPr>
      </w:pPr>
      <w:r>
        <w:t xml:space="preserve">Customer focus, process driven and details oriented</w:t>
      </w:r>
    </w:p>
    <w:p>
      <w:pPr>
        <w:pStyle w:val="Compact"/>
        <w:numPr>
          <w:numId w:val="1002"/>
          <w:ilvl w:val="0"/>
        </w:numPr>
      </w:pPr>
      <w:r>
        <w:t xml:space="preserve">Excellent conversational English skills is a must</w:t>
      </w:r>
    </w:p>
    <w:p>
      <w:pPr>
        <w:pStyle w:val="Compact"/>
        <w:numPr>
          <w:numId w:val="1002"/>
          <w:ilvl w:val="0"/>
        </w:numPr>
      </w:pPr>
      <w:r>
        <w:t xml:space="preserve">Commercial banking product knowledge and/or experience preferred – loans, L/Cs, FX &amp; derivatives, cash management</w:t>
      </w:r>
    </w:p>
    <w:p>
      <w:pPr>
        <w:pStyle w:val="Compact"/>
        <w:numPr>
          <w:numId w:val="1002"/>
          <w:ilvl w:val="0"/>
        </w:numPr>
      </w:pPr>
      <w:r>
        <w:t xml:space="preserve">Excellent organizational, planning, problem solving, time management and analytical skills are required</w:t>
      </w:r>
    </w:p>
    <w:p>
      <w:pPr>
        <w:pStyle w:val="Compact"/>
        <w:numPr>
          <w:numId w:val="1002"/>
          <w:ilvl w:val="0"/>
        </w:numPr>
      </w:pPr>
      <w:r>
        <w:t xml:space="preserve">Ability to multi-task within a dynamic environment to meet deadlines and exceed expectations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2021-10-28T13:12:10Z</dcterms:created>
  <dcterms:modified xsi:type="dcterms:W3CDTF">2021-10-28T13:12:10Z</dcterms:modified>
</cp:coreProperties>
</file>