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https://www.velvetjobs.com/job-descriptions/back-office-manager</w:t>
        </w:r>
      </w:hyperlink>
    </w:p>
    <w:p>
      <w:pPr>
        <w:pStyle w:val="Heading1"/>
      </w:pPr>
      <w:bookmarkStart w:id="21" w:name="example-of-back-office-manager-job-description"/>
      <w:r>
        <w:t xml:space="preserve">Example of Back Office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back office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ack-office-manager"/>
      <w:r>
        <w:t xml:space="preserve">Responsibilities for back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analyzepayment activity and report findings to PayNow Leadership</w:t>
      </w:r>
    </w:p>
    <w:p>
      <w:pPr>
        <w:pStyle w:val="Compact"/>
        <w:numPr>
          <w:numId w:val="1001"/>
          <w:ilvl w:val="0"/>
        </w:numPr>
      </w:pPr>
      <w:r>
        <w:t xml:space="preserve">Monitordaily payment activity to ensurepayments are received and funded to clientswithin specific timeframes</w:t>
      </w:r>
    </w:p>
    <w:p>
      <w:pPr>
        <w:pStyle w:val="Compact"/>
        <w:numPr>
          <w:numId w:val="1001"/>
          <w:ilvl w:val="0"/>
        </w:numPr>
      </w:pPr>
      <w:r>
        <w:t xml:space="preserve">Identify,research, and resolve paymentprocessing transmissionerrors that may occur between acquired PayNow, PayNow subsidiaries, and credit card processing Acquiring Vendors</w:t>
      </w:r>
    </w:p>
    <w:p>
      <w:pPr>
        <w:pStyle w:val="Compact"/>
        <w:numPr>
          <w:numId w:val="1001"/>
          <w:ilvl w:val="0"/>
        </w:numPr>
      </w:pPr>
      <w:r>
        <w:t xml:space="preserve">Develop,propose, and manage procedures to reduce fraudulent payment returns</w:t>
      </w:r>
    </w:p>
    <w:p>
      <w:pPr>
        <w:pStyle w:val="Compact"/>
        <w:numPr>
          <w:numId w:val="1001"/>
          <w:ilvl w:val="0"/>
        </w:numPr>
      </w:pPr>
      <w:r>
        <w:t xml:space="preserve">Assess potential policy violations,anomalies, threats, and vulnerabilities in order tomitigate risks to payment processing systems</w:t>
      </w:r>
    </w:p>
    <w:p>
      <w:pPr>
        <w:pStyle w:val="Compact"/>
        <w:numPr>
          <w:numId w:val="1001"/>
          <w:ilvl w:val="0"/>
        </w:numPr>
      </w:pPr>
      <w:r>
        <w:t xml:space="preserve">Partner withInformation Technology (IT) department to achieveimproved payment processing control and integratefraud screening instruments to reduceassociated payment acceptance risks</w:t>
      </w:r>
    </w:p>
    <w:p>
      <w:pPr>
        <w:pStyle w:val="Compact"/>
        <w:numPr>
          <w:numId w:val="1001"/>
          <w:ilvl w:val="0"/>
        </w:numPr>
      </w:pPr>
      <w:r>
        <w:t xml:space="preserve">MonitorOffice of Foreign Assets Control (OFAC) international applicant screeningprogram and participate in companywide OFAC compliance controls</w:t>
      </w:r>
    </w:p>
    <w:p>
      <w:pPr>
        <w:pStyle w:val="Compact"/>
        <w:numPr>
          <w:numId w:val="1001"/>
          <w:ilvl w:val="0"/>
        </w:numPr>
      </w:pPr>
      <w:r>
        <w:t xml:space="preserve">Managemerchant card processing account openings,closings, and maintenance</w:t>
      </w:r>
    </w:p>
    <w:p>
      <w:pPr>
        <w:pStyle w:val="Compact"/>
        <w:numPr>
          <w:numId w:val="1001"/>
          <w:ilvl w:val="0"/>
        </w:numPr>
      </w:pPr>
      <w:r>
        <w:t xml:space="preserve">Calculatemonthly fraudulent payment return rates and identifyClients with higher fraud return rates</w:t>
      </w:r>
    </w:p>
    <w:p>
      <w:pPr>
        <w:pStyle w:val="Compact"/>
        <w:numPr>
          <w:numId w:val="1001"/>
          <w:ilvl w:val="0"/>
        </w:numPr>
      </w:pPr>
      <w:r>
        <w:t xml:space="preserve">Addressescalated issues and create solutions forresolution in a timely manner</w:t>
      </w:r>
    </w:p>
    <w:p>
      <w:pPr>
        <w:pStyle w:val="Heading2"/>
      </w:pPr>
      <w:bookmarkStart w:id="23" w:name="qualifications-for-back-office-manager"/>
      <w:r>
        <w:t xml:space="preserve">Qualifications for back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both independently and in a team and deliver quality work on time</w:t>
      </w:r>
    </w:p>
    <w:p>
      <w:pPr>
        <w:pStyle w:val="Compact"/>
        <w:numPr>
          <w:numId w:val="1002"/>
          <w:ilvl w:val="0"/>
        </w:numPr>
      </w:pPr>
      <w:r>
        <w:t xml:space="preserve">Individual must be a “hands on” contributor</w:t>
      </w:r>
    </w:p>
    <w:p>
      <w:pPr>
        <w:pStyle w:val="Compact"/>
        <w:numPr>
          <w:numId w:val="1002"/>
          <w:ilvl w:val="0"/>
        </w:numPr>
      </w:pPr>
      <w:r>
        <w:t xml:space="preserve">Able to multi-task, demonstrate creativity, and be flexible to handle responsibilities beyond the core job</w:t>
      </w:r>
    </w:p>
    <w:p>
      <w:pPr>
        <w:pStyle w:val="Compact"/>
        <w:numPr>
          <w:numId w:val="1002"/>
          <w:ilvl w:val="0"/>
        </w:numPr>
      </w:pPr>
      <w:r>
        <w:t xml:space="preserve">Charles River system experience an asset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an ability to work very collaboratively</w:t>
      </w:r>
    </w:p>
    <w:p>
      <w:pPr>
        <w:pStyle w:val="Compact"/>
        <w:numPr>
          <w:numId w:val="1002"/>
          <w:ilvl w:val="0"/>
        </w:numPr>
      </w:pPr>
      <w:r>
        <w:t xml:space="preserve">7+ years of experience in bank capital markets as a business analyst with experience relating to Middle Office and Back office system implementations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2021-10-28T18:32:59Z</dcterms:created>
  <dcterms:modified xsi:type="dcterms:W3CDTF">2021-10-28T18:32:59Z</dcterms:modified>
</cp:coreProperties>
</file>