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https://www.velvetjobs.com/job-descriptions/avp-business-analyst</w:t>
        </w:r>
      </w:hyperlink>
    </w:p>
    <w:p>
      <w:pPr>
        <w:pStyle w:val="Heading1"/>
      </w:pPr>
      <w:bookmarkStart w:id="21" w:name="example-of-avp-business-analyst-job-description"/>
      <w:r>
        <w:t xml:space="preserve">Example of AVP, Business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AVP, business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avp-business-analyst"/>
      <w:r>
        <w:t xml:space="preserve">Responsibilities for AVP,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audit compliance on all processes and standards pertaining to project management policies and standards</w:t>
      </w:r>
    </w:p>
    <w:p>
      <w:pPr>
        <w:pStyle w:val="Compact"/>
        <w:numPr>
          <w:numId w:val="1001"/>
          <w:ilvl w:val="0"/>
        </w:numPr>
      </w:pPr>
      <w:r>
        <w:t xml:space="preserve">Ensure traceability of requirements in each stage of the project</w:t>
      </w:r>
    </w:p>
    <w:p>
      <w:pPr>
        <w:pStyle w:val="Compact"/>
        <w:numPr>
          <w:numId w:val="1001"/>
          <w:ilvl w:val="0"/>
        </w:numPr>
      </w:pPr>
      <w:r>
        <w:t xml:space="preserve">Implemented solutions should meet business needs, thereby suggesting there are no gaps from the user requirements</w:t>
      </w:r>
    </w:p>
    <w:p>
      <w:pPr>
        <w:pStyle w:val="Compact"/>
        <w:numPr>
          <w:numId w:val="1001"/>
          <w:ilvl w:val="0"/>
        </w:numPr>
      </w:pPr>
      <w:r>
        <w:t xml:space="preserve">Ability to help solution for users whenever a business problem may require a technical solution, especially in pre-project stages</w:t>
      </w:r>
    </w:p>
    <w:p>
      <w:pPr>
        <w:pStyle w:val="Compact"/>
        <w:numPr>
          <w:numId w:val="1001"/>
          <w:ilvl w:val="0"/>
        </w:numPr>
      </w:pPr>
      <w:r>
        <w:t xml:space="preserve">Collaborate with business and technology to define the product / solution roadmap for T&amp;M business</w:t>
      </w:r>
    </w:p>
    <w:p>
      <w:pPr>
        <w:pStyle w:val="Compact"/>
        <w:numPr>
          <w:numId w:val="1001"/>
          <w:ilvl w:val="0"/>
        </w:numPr>
      </w:pPr>
      <w:r>
        <w:t xml:space="preserve">Re-engineer the end-to-end process</w:t>
      </w:r>
    </w:p>
    <w:p>
      <w:pPr>
        <w:pStyle w:val="Compact"/>
        <w:numPr>
          <w:numId w:val="1001"/>
          <w:ilvl w:val="0"/>
        </w:numPr>
      </w:pPr>
      <w:r>
        <w:t xml:space="preserve">Analyze and document the business requirements</w:t>
      </w:r>
    </w:p>
    <w:p>
      <w:pPr>
        <w:pStyle w:val="Compact"/>
        <w:numPr>
          <w:numId w:val="1001"/>
          <w:ilvl w:val="0"/>
        </w:numPr>
      </w:pPr>
      <w:r>
        <w:t xml:space="preserve">Review functional specifications</w:t>
      </w:r>
    </w:p>
    <w:p>
      <w:pPr>
        <w:pStyle w:val="Compact"/>
        <w:numPr>
          <w:numId w:val="1001"/>
          <w:ilvl w:val="0"/>
        </w:numPr>
      </w:pPr>
      <w:r>
        <w:t xml:space="preserve">Manage UAT</w:t>
      </w:r>
    </w:p>
    <w:p>
      <w:pPr>
        <w:pStyle w:val="Compact"/>
        <w:numPr>
          <w:numId w:val="1001"/>
          <w:ilvl w:val="0"/>
        </w:numPr>
      </w:pPr>
      <w:r>
        <w:t xml:space="preserve">Effectively apply project management methodology and enforces project standards</w:t>
      </w:r>
    </w:p>
    <w:p>
      <w:pPr>
        <w:pStyle w:val="Heading2"/>
      </w:pPr>
      <w:bookmarkStart w:id="23" w:name="qualifications-for-avp-business-analyst"/>
      <w:r>
        <w:t xml:space="preserve">Qualifications for AVP,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regulatory delivery, trade processing, or projects involving cash and debt products</w:t>
      </w:r>
    </w:p>
    <w:p>
      <w:pPr>
        <w:pStyle w:val="Compact"/>
        <w:numPr>
          <w:numId w:val="1002"/>
          <w:ilvl w:val="0"/>
        </w:numPr>
      </w:pPr>
      <w:r>
        <w:t xml:space="preserve">Trade Processing systems implementation experience</w:t>
      </w:r>
    </w:p>
    <w:p>
      <w:pPr>
        <w:pStyle w:val="Compact"/>
        <w:numPr>
          <w:numId w:val="1002"/>
          <w:ilvl w:val="0"/>
        </w:numPr>
      </w:pPr>
      <w:r>
        <w:t xml:space="preserve">Experience of Mifid 1 or 2, Dodd-Frank, EMIR, or Transaction Reporting projects</w:t>
      </w:r>
    </w:p>
    <w:p>
      <w:pPr>
        <w:pStyle w:val="Compact"/>
        <w:numPr>
          <w:numId w:val="1002"/>
          <w:ilvl w:val="0"/>
        </w:numPr>
      </w:pPr>
      <w:r>
        <w:t xml:space="preserve">Stakeholder management to Director/MD level</w:t>
      </w:r>
    </w:p>
    <w:p>
      <w:pPr>
        <w:pStyle w:val="Compact"/>
        <w:numPr>
          <w:numId w:val="1002"/>
          <w:ilvl w:val="0"/>
        </w:numPr>
      </w:pPr>
      <w:r>
        <w:t xml:space="preserve">Strong front-to-back opertaional understanding of Credit Risk, and Credit Risk reporting</w:t>
      </w:r>
    </w:p>
    <w:p>
      <w:pPr>
        <w:pStyle w:val="Compact"/>
        <w:numPr>
          <w:numId w:val="1002"/>
          <w:ilvl w:val="0"/>
        </w:numPr>
      </w:pPr>
      <w:r>
        <w:t xml:space="preserve">Experience of Projects involving Credit Risk applications and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vp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vp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2021-10-28T18:35:16Z</dcterms:created>
  <dcterms:modified xsi:type="dcterms:W3CDTF">2021-10-28T18:35:16Z</dcterms:modified>
</cp:coreProperties>
</file>