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https://www.velvetjobs.com/job-descriptions/aviation-engineer</w:t>
        </w:r>
      </w:hyperlink>
    </w:p>
    <w:p>
      <w:pPr>
        <w:pStyle w:val="Heading1"/>
      </w:pPr>
      <w:bookmarkStart w:id="21" w:name="example-of-aviation-engineer-job-description"/>
      <w:r>
        <w:t xml:space="preserve">Example of Aviation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aviation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viation-engineer"/>
      <w:r>
        <w:t xml:space="preserve">Responsibilities for aviation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engagement &amp; training of inspectors and certifying staff to ensure disposition &amp; inspection accuracy</w:t>
      </w:r>
    </w:p>
    <w:p>
      <w:pPr>
        <w:pStyle w:val="Compact"/>
        <w:numPr>
          <w:numId w:val="1001"/>
          <w:ilvl w:val="0"/>
        </w:numPr>
      </w:pPr>
      <w:r>
        <w:t xml:space="preserve">Drive GEAPS participation, Quality First culture and Quality improvement plans</w:t>
      </w:r>
    </w:p>
    <w:p>
      <w:pPr>
        <w:pStyle w:val="Compact"/>
        <w:numPr>
          <w:numId w:val="1001"/>
          <w:ilvl w:val="0"/>
        </w:numPr>
      </w:pPr>
      <w:r>
        <w:t xml:space="preserve">Act as focal point for all quality matters and clarifications for the business unit</w:t>
      </w:r>
    </w:p>
    <w:p>
      <w:pPr>
        <w:pStyle w:val="Compact"/>
        <w:numPr>
          <w:numId w:val="1001"/>
          <w:ilvl w:val="0"/>
        </w:numPr>
      </w:pPr>
      <w:r>
        <w:t xml:space="preserve">Support internal audits and perform CAR verifications</w:t>
      </w:r>
    </w:p>
    <w:p>
      <w:pPr>
        <w:pStyle w:val="Compact"/>
        <w:numPr>
          <w:numId w:val="1001"/>
          <w:ilvl w:val="0"/>
        </w:numPr>
      </w:pPr>
      <w:r>
        <w:t xml:space="preserve">Support, review and approval of Process Change Notice (PCN) initiatives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developing quantities, cost estimates plans and specifications and engineering reports</w:t>
      </w:r>
    </w:p>
    <w:p>
      <w:pPr>
        <w:pStyle w:val="Compact"/>
        <w:numPr>
          <w:numId w:val="1001"/>
          <w:ilvl w:val="0"/>
        </w:numPr>
      </w:pPr>
      <w:r>
        <w:t xml:space="preserve">Creates testable system requirements and technical documentation for well-defined functionality, following requirements standards and documented best-practices</w:t>
      </w:r>
    </w:p>
    <w:p>
      <w:pPr>
        <w:pStyle w:val="Compact"/>
        <w:numPr>
          <w:numId w:val="1001"/>
          <w:ilvl w:val="0"/>
        </w:numPr>
      </w:pPr>
      <w:r>
        <w:t xml:space="preserve">Will perform bench testing of select interfaces or functionality to verify system operation per requirements</w:t>
      </w:r>
    </w:p>
    <w:p>
      <w:pPr>
        <w:pStyle w:val="Compact"/>
        <w:numPr>
          <w:numId w:val="1001"/>
          <w:ilvl w:val="0"/>
        </w:numPr>
      </w:pPr>
      <w:r>
        <w:t xml:space="preserve">Engage with program IPTs to align aircraft Support Equipment (SE) and Air Vehicle / Control Segment capability deployments, to identify/resolve SE issues, and to influence aircraft system design for optimal supportability</w:t>
      </w:r>
    </w:p>
    <w:p>
      <w:pPr>
        <w:pStyle w:val="Compact"/>
        <w:numPr>
          <w:numId w:val="1001"/>
          <w:ilvl w:val="0"/>
        </w:numPr>
      </w:pPr>
      <w:r>
        <w:t xml:space="preserve">Responsible for the definition, flow down, and evaluation of SE system requirements</w:t>
      </w:r>
    </w:p>
    <w:p>
      <w:pPr>
        <w:pStyle w:val="Heading2"/>
      </w:pPr>
      <w:bookmarkStart w:id="23" w:name="qualifications-for-aviation-engineer"/>
      <w:r>
        <w:t xml:space="preserve">Qualifications for aviation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maintain tools and plug-ins using C, C++, C#, Java, or scripting languages</w:t>
      </w:r>
    </w:p>
    <w:p>
      <w:pPr>
        <w:pStyle w:val="Compact"/>
        <w:numPr>
          <w:numId w:val="1002"/>
          <w:ilvl w:val="0"/>
        </w:numPr>
      </w:pPr>
      <w:r>
        <w:t xml:space="preserve">Familiarity with FAA guidelines</w:t>
      </w:r>
    </w:p>
    <w:p>
      <w:pPr>
        <w:pStyle w:val="Compact"/>
        <w:numPr>
          <w:numId w:val="1002"/>
          <w:ilvl w:val="0"/>
        </w:numPr>
      </w:pPr>
      <w:r>
        <w:t xml:space="preserve">Experience with MS Office products including MS Project, or other programs/processes used in managing and analyzing planning data required</w:t>
      </w:r>
    </w:p>
    <w:p>
      <w:pPr>
        <w:pStyle w:val="Compact"/>
        <w:numPr>
          <w:numId w:val="1002"/>
          <w:ilvl w:val="0"/>
        </w:numPr>
      </w:pPr>
      <w:r>
        <w:t xml:space="preserve">Oregon PE required (or ability to obtain within 6 months)</w:t>
      </w:r>
    </w:p>
    <w:p>
      <w:pPr>
        <w:pStyle w:val="Compact"/>
        <w:numPr>
          <w:numId w:val="1002"/>
          <w:ilvl w:val="0"/>
        </w:numPr>
      </w:pPr>
      <w:r>
        <w:t xml:space="preserve">4-10 years’ experience, including experience in project management &amp; client management required</w:t>
      </w:r>
    </w:p>
    <w:p>
      <w:pPr>
        <w:pStyle w:val="Compact"/>
        <w:numPr>
          <w:numId w:val="1002"/>
          <w:ilvl w:val="0"/>
        </w:numPr>
      </w:pPr>
      <w:r>
        <w:t xml:space="preserve">Demonstrated familiarity with FAA guidelines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i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i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2021-10-28T13:23:18Z</dcterms:created>
  <dcterms:modified xsi:type="dcterms:W3CDTF">2021-10-28T13:23:18Z</dcterms:modified>
</cp:coreProperties>
</file>