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https://www.velvetjobs.com/job-descriptions/aviation-engineer</w:t>
        </w:r>
      </w:hyperlink>
    </w:p>
    <w:p>
      <w:pPr>
        <w:pStyle w:val="Heading1"/>
      </w:pPr>
      <w:bookmarkStart w:id="21" w:name="example-of-aviation-engineer-job-description"/>
      <w:r>
        <w:t xml:space="preserve">Example of Aviation Engineer Job Description</w:t>
      </w:r>
      <w:bookmarkEnd w:id="21"/>
    </w:p>
    <w:p>
      <w:pPr>
        <w:pStyle w:val="Compact"/>
      </w:pPr>
      <w:r>
        <w:t xml:space="preserve">Our company is growing rapidly and is hiring for an aviation engineer. To join our growing team, please review the list of responsibilities and qualifications.</w:t>
      </w:r>
    </w:p>
    <w:p>
      <w:pPr>
        <w:pStyle w:val="Heading2"/>
      </w:pPr>
      <w:bookmarkStart w:id="22" w:name="responsibilities-for-aviation-engineer"/>
      <w:r>
        <w:t xml:space="preserve">Responsibilities for aviation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Review and ensure applicable Airworthiness Directives and DCA requirements are complied with</w:t>
      </w:r>
    </w:p>
    <w:p>
      <w:pPr>
        <w:pStyle w:val="Compact"/>
        <w:numPr>
          <w:numId w:val="1001"/>
          <w:ilvl w:val="0"/>
        </w:numPr>
      </w:pPr>
      <w:r>
        <w:t xml:space="preserve">Check technical drawings and request for alternative materials prior to their approval</w:t>
      </w:r>
    </w:p>
    <w:p>
      <w:pPr>
        <w:pStyle w:val="Compact"/>
        <w:numPr>
          <w:numId w:val="1001"/>
          <w:ilvl w:val="0"/>
        </w:numPr>
      </w:pPr>
      <w:r>
        <w:t xml:space="preserve">Conduct joint defect investigation with Quality Assurance and prepare sampling reports for as and when required</w:t>
      </w:r>
    </w:p>
    <w:p>
      <w:pPr>
        <w:pStyle w:val="Compact"/>
        <w:numPr>
          <w:numId w:val="1001"/>
          <w:ilvl w:val="0"/>
        </w:numPr>
      </w:pPr>
      <w:r>
        <w:t xml:space="preserve">Review service bulletins and recommend for incorporation during engine shop visits</w:t>
      </w:r>
    </w:p>
    <w:p>
      <w:pPr>
        <w:pStyle w:val="Compact"/>
        <w:numPr>
          <w:numId w:val="1001"/>
          <w:ilvl w:val="0"/>
        </w:numPr>
      </w:pPr>
      <w:r>
        <w:t xml:space="preserve">Track and monitor post introduction NPIs for quality issues and drive follow up improvements</w:t>
      </w:r>
    </w:p>
    <w:p>
      <w:pPr>
        <w:pStyle w:val="Compact"/>
        <w:numPr>
          <w:numId w:val="1001"/>
          <w:ilvl w:val="0"/>
        </w:numPr>
      </w:pPr>
      <w:r>
        <w:t xml:space="preserve">Act as a focal point for all quality matters and clarifications for NPI/RSS</w:t>
      </w:r>
    </w:p>
    <w:p>
      <w:pPr>
        <w:pStyle w:val="Compact"/>
        <w:numPr>
          <w:numId w:val="1001"/>
          <w:ilvl w:val="0"/>
        </w:numPr>
      </w:pPr>
      <w:r>
        <w:t xml:space="preserve">Support conduct of shop internal audit plan as necessary</w:t>
      </w:r>
    </w:p>
    <w:p>
      <w:pPr>
        <w:pStyle w:val="Compact"/>
        <w:numPr>
          <w:numId w:val="1001"/>
          <w:ilvl w:val="0"/>
        </w:numPr>
      </w:pPr>
      <w:r>
        <w:t xml:space="preserve">Drive and promote Quality culture and participate in EHS and other shop initiatives as necessary</w:t>
      </w:r>
    </w:p>
    <w:p>
      <w:pPr>
        <w:pStyle w:val="Compact"/>
        <w:numPr>
          <w:numId w:val="1001"/>
          <w:ilvl w:val="0"/>
        </w:numPr>
      </w:pPr>
      <w:r>
        <w:t xml:space="preserve">Engagement with Ops/Engineering to facilitate and drive robust RCCA in order to reduce Escapes so as to improve customer satisfaction &amp; reduce customer disruptions</w:t>
      </w:r>
    </w:p>
    <w:p>
      <w:pPr>
        <w:pStyle w:val="Compact"/>
        <w:numPr>
          <w:numId w:val="1001"/>
          <w:ilvl w:val="0"/>
        </w:numPr>
      </w:pPr>
      <w:r>
        <w:t xml:space="preserve">Engagement with Ops/Engineering to facilitate and drive robust RCCA in order to reduce Workmanship/ WIP Losses, Rework and Turnbacks so as to improve FTY, delivery performance and COQ</w:t>
      </w:r>
    </w:p>
    <w:p>
      <w:pPr>
        <w:pStyle w:val="Heading2"/>
      </w:pPr>
      <w:bookmarkStart w:id="23" w:name="qualifications-for-aviation-engineer"/>
      <w:r>
        <w:t xml:space="preserve">Qualifications for aviation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familiarity with UAS platforms or ground stations</w:t>
      </w:r>
    </w:p>
    <w:p>
      <w:pPr>
        <w:pStyle w:val="Compact"/>
        <w:numPr>
          <w:numId w:val="1002"/>
          <w:ilvl w:val="0"/>
        </w:numPr>
      </w:pPr>
      <w:r>
        <w:t xml:space="preserve">Experience in the practice of systems engineering</w:t>
      </w:r>
    </w:p>
    <w:p>
      <w:pPr>
        <w:pStyle w:val="Compact"/>
        <w:numPr>
          <w:numId w:val="1002"/>
          <w:ilvl w:val="0"/>
        </w:numPr>
      </w:pPr>
      <w:r>
        <w:t xml:space="preserve">PE Registration or ability to obtain in 6 months</w:t>
      </w:r>
    </w:p>
    <w:p>
      <w:pPr>
        <w:pStyle w:val="Compact"/>
        <w:numPr>
          <w:numId w:val="1002"/>
          <w:ilvl w:val="0"/>
        </w:numPr>
      </w:pPr>
      <w:r>
        <w:t xml:space="preserve">Strong oral communication skills in English</w:t>
      </w:r>
    </w:p>
    <w:p>
      <w:pPr>
        <w:pStyle w:val="Compact"/>
        <w:numPr>
          <w:numId w:val="1002"/>
          <w:ilvl w:val="0"/>
        </w:numPr>
      </w:pPr>
      <w:r>
        <w:t xml:space="preserve">Bachelor’s Degree in Civil Engineering, Aviation Management, Transportation Management or related field required</w:t>
      </w:r>
    </w:p>
    <w:p>
      <w:pPr>
        <w:pStyle w:val="Compact"/>
        <w:numPr>
          <w:numId w:val="1002"/>
          <w:ilvl w:val="0"/>
        </w:numPr>
      </w:pPr>
      <w:r>
        <w:t xml:space="preserve">Must have current PE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viation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viation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2021-10-28T13:11:34Z</dcterms:created>
  <dcterms:modified xsi:type="dcterms:W3CDTF">2021-10-28T13:11:34Z</dcterms:modified>
</cp:coreProperties>
</file>