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https://www.velvetjobs.com/job-descriptions/auto-finance</w:t>
        </w:r>
      </w:hyperlink>
    </w:p>
    <w:p>
      <w:pPr>
        <w:pStyle w:val="Heading1"/>
      </w:pPr>
      <w:bookmarkStart w:id="21" w:name="example-of-auto-finance-job-description"/>
      <w:r>
        <w:t xml:space="preserve">Example of Auto Finance Job Description</w:t>
      </w:r>
      <w:bookmarkEnd w:id="21"/>
    </w:p>
    <w:p>
      <w:pPr>
        <w:pStyle w:val="Compact"/>
      </w:pPr>
      <w:r>
        <w:t xml:space="preserve">Our innovative and growing company is looking to fill the role of auto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finance"/>
      <w:r>
        <w:t xml:space="preserve">Responsibilities for auto finance</w:t>
      </w:r>
      <w:bookmarkEnd w:id="22"/>
    </w:p>
    <w:p>
      <w:pPr>
        <w:pStyle w:val="Compact"/>
        <w:numPr>
          <w:numId w:val="1001"/>
          <w:ilvl w:val="0"/>
        </w:numPr>
      </w:pPr>
      <w:r>
        <w:t xml:space="preserve">Manage operational controls and centralized collection support processes</w:t>
      </w:r>
    </w:p>
    <w:p>
      <w:pPr>
        <w:pStyle w:val="Compact"/>
        <w:numPr>
          <w:numId w:val="1001"/>
          <w:ilvl w:val="0"/>
        </w:numPr>
      </w:pPr>
      <w:r>
        <w:t xml:space="preserve">Gain knowledge and understanding of all system functionality/capabilities, iCAF, ALA, VLS, and CALS</w:t>
      </w:r>
    </w:p>
    <w:p>
      <w:pPr>
        <w:pStyle w:val="Compact"/>
        <w:numPr>
          <w:numId w:val="1001"/>
          <w:ilvl w:val="0"/>
        </w:numPr>
      </w:pPr>
      <w:r>
        <w:t xml:space="preserve">Manage expense plan to budget</w:t>
      </w:r>
    </w:p>
    <w:p>
      <w:pPr>
        <w:pStyle w:val="Compact"/>
        <w:numPr>
          <w:numId w:val="1001"/>
          <w:ilvl w:val="0"/>
        </w:numPr>
      </w:pPr>
      <w:r>
        <w:t xml:space="preserve">Set and monitor departmental and individual objectives</w:t>
      </w:r>
    </w:p>
    <w:p>
      <w:pPr>
        <w:pStyle w:val="Compact"/>
        <w:numPr>
          <w:numId w:val="1001"/>
          <w:ilvl w:val="0"/>
        </w:numPr>
      </w:pPr>
      <w:r>
        <w:t xml:space="preserve">Prepare/deliver mid-year / annual performance evaluations for directs</w:t>
      </w:r>
    </w:p>
    <w:p>
      <w:pPr>
        <w:pStyle w:val="Compact"/>
        <w:numPr>
          <w:numId w:val="1001"/>
          <w:ilvl w:val="0"/>
        </w:numPr>
      </w:pPr>
      <w:r>
        <w:t xml:space="preserve">Drive change/improvement strategies across the entire site "change-agent"</w:t>
      </w:r>
    </w:p>
    <w:p>
      <w:pPr>
        <w:pStyle w:val="Compact"/>
        <w:numPr>
          <w:numId w:val="1001"/>
          <w:ilvl w:val="0"/>
        </w:numPr>
      </w:pPr>
      <w:r>
        <w:t xml:space="preserve">Interview, hire, and develop employees</w:t>
      </w:r>
    </w:p>
    <w:p>
      <w:pPr>
        <w:pStyle w:val="Compact"/>
        <w:numPr>
          <w:numId w:val="1001"/>
          <w:ilvl w:val="0"/>
        </w:numPr>
      </w:pPr>
      <w:r>
        <w:t xml:space="preserve">Partner with support groups in TPO, Executive Office, and WFM</w:t>
      </w:r>
    </w:p>
    <w:p>
      <w:pPr>
        <w:pStyle w:val="Compact"/>
        <w:numPr>
          <w:numId w:val="1001"/>
          <w:ilvl w:val="0"/>
        </w:numPr>
      </w:pPr>
      <w:r>
        <w:t xml:space="preserve">Work closely with vendors/suppliers as needed</w:t>
      </w:r>
    </w:p>
    <w:p>
      <w:pPr>
        <w:pStyle w:val="Compact"/>
        <w:numPr>
          <w:numId w:val="1001"/>
          <w:ilvl w:val="0"/>
        </w:numPr>
      </w:pPr>
      <w:r>
        <w:t xml:space="preserve">Ensure high morale within the department (measured by annual Employee Opinion Survey) and a consistent customer experience</w:t>
      </w:r>
    </w:p>
    <w:p>
      <w:pPr>
        <w:pStyle w:val="Heading2"/>
      </w:pPr>
      <w:bookmarkStart w:id="23" w:name="qualifications-for-auto-finance"/>
      <w:r>
        <w:t xml:space="preserve">Qualifications for auto finance</w:t>
      </w:r>
      <w:bookmarkEnd w:id="23"/>
    </w:p>
    <w:p>
      <w:pPr>
        <w:pStyle w:val="Compact"/>
        <w:numPr>
          <w:numId w:val="1002"/>
          <w:ilvl w:val="0"/>
        </w:numPr>
      </w:pPr>
      <w:r>
        <w:t xml:space="preserve">3 to 5 yearsunderwriting experience required,Auto Finance experience preferred</w:t>
      </w:r>
    </w:p>
    <w:p>
      <w:pPr>
        <w:pStyle w:val="Compact"/>
        <w:numPr>
          <w:numId w:val="1002"/>
          <w:ilvl w:val="0"/>
        </w:numPr>
      </w:pPr>
      <w:r>
        <w:t xml:space="preserve">Requires 3 to 5 years sub prime underwriting experience, Auto Finance experience preferred</w:t>
      </w:r>
    </w:p>
    <w:p>
      <w:pPr>
        <w:pStyle w:val="Compact"/>
        <w:numPr>
          <w:numId w:val="1002"/>
          <w:ilvl w:val="0"/>
        </w:numPr>
      </w:pPr>
      <w:r>
        <w:t xml:space="preserve">The ability to market effectively to both B2B and B2C customers</w:t>
      </w:r>
    </w:p>
    <w:p>
      <w:pPr>
        <w:pStyle w:val="Compact"/>
        <w:numPr>
          <w:numId w:val="1002"/>
          <w:ilvl w:val="0"/>
        </w:numPr>
      </w:pPr>
      <w:r>
        <w:t xml:space="preserve">Experience with a variety of marketing channels (i.e., Email, DM, display, SEM, social media, print, radio, TV)</w:t>
      </w:r>
    </w:p>
    <w:p>
      <w:pPr>
        <w:pStyle w:val="Compact"/>
        <w:numPr>
          <w:numId w:val="1002"/>
          <w:ilvl w:val="0"/>
        </w:numPr>
      </w:pPr>
      <w:r>
        <w:t xml:space="preserve">At least 5 years of marketing communications, brand management, advertising and public relations work experience</w:t>
      </w:r>
    </w:p>
    <w:p>
      <w:pPr>
        <w:pStyle w:val="Compact"/>
        <w:numPr>
          <w:numId w:val="1002"/>
          <w:ilvl w:val="0"/>
        </w:numPr>
      </w:pPr>
      <w:r>
        <w:t xml:space="preserve">At least 5 years of consumer marketing experience OR 5 years of business marketing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2021-10-28T13:23:45Z</dcterms:created>
  <dcterms:modified xsi:type="dcterms:W3CDTF">2021-10-28T13:23:45Z</dcterms:modified>
</cp:coreProperties>
</file>