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https://www.velvetjobs.com/job-descriptions/auto-finance-manager</w:t>
        </w:r>
      </w:hyperlink>
    </w:p>
    <w:p>
      <w:pPr>
        <w:pStyle w:val="Heading1"/>
      </w:pPr>
      <w:bookmarkStart w:id="21" w:name="example-of-auto-finance-manager-job-description"/>
      <w:r>
        <w:t xml:space="preserve">Example of Auto Finance Manager Job Description</w:t>
      </w:r>
      <w:bookmarkEnd w:id="21"/>
    </w:p>
    <w:p>
      <w:pPr>
        <w:pStyle w:val="Compact"/>
      </w:pPr>
      <w:r>
        <w:t xml:space="preserve">Our company is looking for an auto finance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finance-manager"/>
      <w:r>
        <w:t xml:space="preserve">Responsibilities for auto finance manager</w:t>
      </w:r>
      <w:bookmarkEnd w:id="22"/>
    </w:p>
    <w:p>
      <w:pPr>
        <w:pStyle w:val="Compact"/>
        <w:numPr>
          <w:numId w:val="1001"/>
          <w:ilvl w:val="0"/>
        </w:numPr>
      </w:pPr>
      <w:r>
        <w:t xml:space="preserve">Be accountable for quality, accuracy and performance</w:t>
      </w:r>
    </w:p>
    <w:p>
      <w:pPr>
        <w:pStyle w:val="Compact"/>
        <w:numPr>
          <w:numId w:val="1001"/>
          <w:ilvl w:val="0"/>
        </w:numPr>
      </w:pPr>
      <w:r>
        <w:t xml:space="preserve">Ownership of control process maps in appropriate systems including maintenance of maps and creation of new maps as needed</w:t>
      </w:r>
    </w:p>
    <w:p>
      <w:pPr>
        <w:pStyle w:val="Compact"/>
        <w:numPr>
          <w:numId w:val="1001"/>
          <w:ilvl w:val="0"/>
        </w:numPr>
      </w:pPr>
      <w:r>
        <w:t xml:space="preserve">Deliver leadership, marketing strategy and creative innovation to support acquisition &amp; client management for the Auto Finance business</w:t>
      </w:r>
    </w:p>
    <w:p>
      <w:pPr>
        <w:pStyle w:val="Compact"/>
        <w:numPr>
          <w:numId w:val="1001"/>
          <w:ilvl w:val="0"/>
        </w:numPr>
      </w:pPr>
      <w:r>
        <w:t xml:space="preserve">Inspire and/or write comprehensive creative briefs &amp; business cases</w:t>
      </w:r>
    </w:p>
    <w:p>
      <w:pPr>
        <w:pStyle w:val="Compact"/>
        <w:numPr>
          <w:numId w:val="1001"/>
          <w:ilvl w:val="0"/>
        </w:numPr>
      </w:pPr>
      <w:r>
        <w:t xml:space="preserve">Leads the day to day execution of credit processes to ensure the team is making the right risk decision for the client and the bank</w:t>
      </w:r>
    </w:p>
    <w:p>
      <w:pPr>
        <w:pStyle w:val="Compact"/>
        <w:numPr>
          <w:numId w:val="1001"/>
          <w:ilvl w:val="0"/>
        </w:numPr>
      </w:pPr>
      <w:r>
        <w:t xml:space="preserve">Working closely with National Office</w:t>
      </w:r>
    </w:p>
    <w:p>
      <w:pPr>
        <w:pStyle w:val="Compact"/>
        <w:numPr>
          <w:numId w:val="1001"/>
          <w:ilvl w:val="0"/>
        </w:numPr>
      </w:pPr>
      <w:r>
        <w:t xml:space="preserve">Establish performance goals and mandates to measure the team’s performance</w:t>
      </w:r>
    </w:p>
    <w:p>
      <w:pPr>
        <w:pStyle w:val="Compact"/>
        <w:numPr>
          <w:numId w:val="1001"/>
          <w:ilvl w:val="0"/>
        </w:numPr>
      </w:pPr>
      <w:r>
        <w:t xml:space="preserve">Manage team resources and ensure applications are responded to within defined service level agreement</w:t>
      </w:r>
    </w:p>
    <w:p>
      <w:pPr>
        <w:pStyle w:val="Compact"/>
        <w:numPr>
          <w:numId w:val="1001"/>
          <w:ilvl w:val="0"/>
        </w:numPr>
      </w:pPr>
      <w:r>
        <w:t xml:space="preserve">Ensures consistency in credit decisions across adjudicators by implementing impactful and routine oversight and calibration exercises</w:t>
      </w:r>
    </w:p>
    <w:p>
      <w:pPr>
        <w:pStyle w:val="Compact"/>
        <w:numPr>
          <w:numId w:val="1001"/>
          <w:ilvl w:val="0"/>
        </w:numPr>
      </w:pPr>
      <w:r>
        <w:t xml:space="preserve">Delegate appropriate lending authority to the team based on individual skill level</w:t>
      </w:r>
    </w:p>
    <w:p>
      <w:pPr>
        <w:pStyle w:val="Heading2"/>
      </w:pPr>
      <w:bookmarkStart w:id="23" w:name="qualifications-for-auto-finance-manager"/>
      <w:r>
        <w:t xml:space="preserve">Qualifications for auto finance manager</w:t>
      </w:r>
      <w:bookmarkEnd w:id="23"/>
    </w:p>
    <w:p>
      <w:pPr>
        <w:pStyle w:val="Compact"/>
        <w:numPr>
          <w:numId w:val="1002"/>
          <w:ilvl w:val="0"/>
        </w:numPr>
      </w:pPr>
      <w:r>
        <w:t xml:space="preserve">Ability to work independently and create goals and vision for delivery in ambiguous or new situations</w:t>
      </w:r>
    </w:p>
    <w:p>
      <w:pPr>
        <w:pStyle w:val="Compact"/>
        <w:numPr>
          <w:numId w:val="1002"/>
          <w:ilvl w:val="0"/>
        </w:numPr>
      </w:pPr>
      <w:r>
        <w:t xml:space="preserve">Deep understanding of financials, mechanics of forecasting and variable sensitivity</w:t>
      </w:r>
    </w:p>
    <w:p>
      <w:pPr>
        <w:pStyle w:val="Compact"/>
        <w:numPr>
          <w:numId w:val="1002"/>
          <w:ilvl w:val="0"/>
        </w:numPr>
      </w:pPr>
      <w:r>
        <w:t xml:space="preserve">Ability to lead through change, champion new ideas, and challenge conventional approaches</w:t>
      </w:r>
    </w:p>
    <w:p>
      <w:pPr>
        <w:pStyle w:val="Compact"/>
        <w:numPr>
          <w:numId w:val="1002"/>
          <w:ilvl w:val="0"/>
        </w:numPr>
      </w:pPr>
      <w:r>
        <w:t xml:space="preserve">Demonstrated ability to manage client risk dynamics with a strong focus on controls and the regulatory environment</w:t>
      </w:r>
    </w:p>
    <w:p>
      <w:pPr>
        <w:pStyle w:val="Compact"/>
        <w:numPr>
          <w:numId w:val="1002"/>
          <w:ilvl w:val="0"/>
        </w:numPr>
      </w:pPr>
      <w:r>
        <w:t xml:space="preserve">Consumer credit knowledge</w:t>
      </w:r>
    </w:p>
    <w:p>
      <w:pPr>
        <w:pStyle w:val="Compact"/>
        <w:numPr>
          <w:numId w:val="1002"/>
          <w:ilvl w:val="0"/>
        </w:numPr>
      </w:pPr>
      <w:r>
        <w:t xml:space="preserve">Leverages team reporting for ongoing performance measurement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fin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fin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2021-10-28T13:08:36Z</dcterms:created>
  <dcterms:modified xsi:type="dcterms:W3CDTF">2021-10-28T13:08:36Z</dcterms:modified>
</cp:coreProperties>
</file>