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https://www.velvetjobs.com/job-descriptions/auto-claims</w:t>
        </w:r>
      </w:hyperlink>
    </w:p>
    <w:p>
      <w:pPr>
        <w:pStyle w:val="Heading1"/>
      </w:pPr>
      <w:bookmarkStart w:id="21" w:name="example-of-auto-claims-job-description"/>
      <w:r>
        <w:t xml:space="preserve">Example of Auto Claims Job Description</w:t>
      </w:r>
      <w:bookmarkEnd w:id="21"/>
    </w:p>
    <w:p>
      <w:pPr>
        <w:pStyle w:val="Compact"/>
      </w:pPr>
      <w:r>
        <w:t xml:space="preserve">Our company is hiring for an auto claims.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claims"/>
      <w:r>
        <w:t xml:space="preserve">Responsibilities for auto claims</w:t>
      </w:r>
      <w:bookmarkEnd w:id="22"/>
    </w:p>
    <w:p>
      <w:pPr>
        <w:pStyle w:val="Compact"/>
        <w:numPr>
          <w:numId w:val="1001"/>
          <w:ilvl w:val="0"/>
        </w:numPr>
      </w:pPr>
      <w:r>
        <w:t xml:space="preserve">Assists claimants, providers, and clients with problems or questions regarding their claims and/or policies</w:t>
      </w:r>
    </w:p>
    <w:p>
      <w:pPr>
        <w:pStyle w:val="Compact"/>
        <w:numPr>
          <w:numId w:val="1001"/>
          <w:ilvl w:val="0"/>
        </w:numPr>
      </w:pPr>
      <w:r>
        <w:t xml:space="preserve">Handles rental subrogation claims and negotiates settlements to reducing claims costs</w:t>
      </w:r>
    </w:p>
    <w:p>
      <w:pPr>
        <w:pStyle w:val="Compact"/>
        <w:numPr>
          <w:numId w:val="1001"/>
          <w:ilvl w:val="0"/>
        </w:numPr>
      </w:pPr>
      <w:r>
        <w:t xml:space="preserve">Examines claim forms, police reports and damage reports to initiate the claims process</w:t>
      </w:r>
    </w:p>
    <w:p>
      <w:pPr>
        <w:pStyle w:val="Compact"/>
        <w:numPr>
          <w:numId w:val="1001"/>
          <w:ilvl w:val="0"/>
        </w:numPr>
      </w:pPr>
      <w:r>
        <w:t xml:space="preserve">Processes new claims and disseminates the claim if necessary to the insurance carrier</w:t>
      </w:r>
    </w:p>
    <w:p>
      <w:pPr>
        <w:pStyle w:val="Compact"/>
        <w:numPr>
          <w:numId w:val="1001"/>
          <w:ilvl w:val="0"/>
        </w:numPr>
      </w:pPr>
      <w:r>
        <w:t xml:space="preserve">Maintains records and cross reference tickler files for processing collections and or subrogation</w:t>
      </w:r>
    </w:p>
    <w:p>
      <w:pPr>
        <w:pStyle w:val="Compact"/>
        <w:numPr>
          <w:numId w:val="1001"/>
          <w:ilvl w:val="0"/>
        </w:numPr>
      </w:pPr>
      <w:r>
        <w:t xml:space="preserve">Processes claim payments</w:t>
      </w:r>
    </w:p>
    <w:p>
      <w:pPr>
        <w:pStyle w:val="Compact"/>
        <w:numPr>
          <w:numId w:val="1001"/>
          <w:ilvl w:val="0"/>
        </w:numPr>
      </w:pPr>
      <w:r>
        <w:t xml:space="preserve">Monitors and adjusts records in computerized information system for daily status</w:t>
      </w:r>
    </w:p>
    <w:p>
      <w:pPr>
        <w:pStyle w:val="Compact"/>
        <w:numPr>
          <w:numId w:val="1001"/>
          <w:ilvl w:val="0"/>
        </w:numPr>
      </w:pPr>
      <w:r>
        <w:t xml:space="preserve">Partners with Claims Manager providing support for pending claims in litigation</w:t>
      </w:r>
    </w:p>
    <w:p>
      <w:pPr>
        <w:pStyle w:val="Compact"/>
        <w:numPr>
          <w:numId w:val="1001"/>
          <w:ilvl w:val="0"/>
        </w:numPr>
      </w:pPr>
      <w:r>
        <w:t xml:space="preserve">Settlement Authority level up to $10,000</w:t>
      </w:r>
    </w:p>
    <w:p>
      <w:pPr>
        <w:pStyle w:val="Compact"/>
        <w:numPr>
          <w:numId w:val="1001"/>
          <w:ilvl w:val="0"/>
        </w:numPr>
      </w:pPr>
      <w:r>
        <w:t xml:space="preserve">Partners with claims manager on projects and development of procedural and process documentation</w:t>
      </w:r>
    </w:p>
    <w:p>
      <w:pPr>
        <w:pStyle w:val="Heading2"/>
      </w:pPr>
      <w:bookmarkStart w:id="23" w:name="qualifications-for-auto-claims"/>
      <w:r>
        <w:t xml:space="preserve">Qualifications for auto claims</w:t>
      </w:r>
      <w:bookmarkEnd w:id="23"/>
    </w:p>
    <w:p>
      <w:pPr>
        <w:pStyle w:val="Compact"/>
        <w:numPr>
          <w:numId w:val="1002"/>
          <w:ilvl w:val="0"/>
        </w:numPr>
      </w:pPr>
      <w:r>
        <w:t xml:space="preserve">Ability to maintain required levels of performance</w:t>
      </w:r>
    </w:p>
    <w:p>
      <w:pPr>
        <w:pStyle w:val="Compact"/>
        <w:numPr>
          <w:numId w:val="1002"/>
          <w:ilvl w:val="0"/>
        </w:numPr>
      </w:pPr>
      <w:r>
        <w:t xml:space="preserve">Typically 2-5 years of claims experience or job equivalent experience</w:t>
      </w:r>
    </w:p>
    <w:p>
      <w:pPr>
        <w:pStyle w:val="Compact"/>
        <w:numPr>
          <w:numId w:val="1002"/>
          <w:ilvl w:val="0"/>
        </w:numPr>
      </w:pPr>
      <w:r>
        <w:t xml:space="preserve">Directs auto, property, and/or physical damage policy and programs through team of Claims Policy Advisors</w:t>
      </w:r>
    </w:p>
    <w:p>
      <w:pPr>
        <w:pStyle w:val="Compact"/>
        <w:numPr>
          <w:numId w:val="1002"/>
          <w:ilvl w:val="0"/>
        </w:numPr>
      </w:pPr>
      <w:r>
        <w:t xml:space="preserve">Responsible for achievement of assigned goals and objectives</w:t>
      </w:r>
    </w:p>
    <w:p>
      <w:pPr>
        <w:pStyle w:val="Compact"/>
        <w:numPr>
          <w:numId w:val="1002"/>
          <w:ilvl w:val="0"/>
        </w:numPr>
      </w:pPr>
      <w:r>
        <w:t xml:space="preserve">Plans, organizes, and monitors claims policies and programs to facilitate achievement of performance objectives with Insurance Operations partners</w:t>
      </w:r>
    </w:p>
    <w:p>
      <w:pPr>
        <w:pStyle w:val="Compact"/>
        <w:numPr>
          <w:numId w:val="1002"/>
          <w:ilvl w:val="0"/>
        </w:numPr>
      </w:pPr>
      <w:r>
        <w:t xml:space="preserve">Provides oversight of claims guidance, monitors performance of implemented programs, identifies trends, and develops action plans as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clai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clai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2021-10-28T13:32:11Z</dcterms:created>
  <dcterms:modified xsi:type="dcterms:W3CDTF">2021-10-28T13:32:11Z</dcterms:modified>
</cp:coreProperties>
</file>