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https://www.velvetjobs.com/job-descriptions/auditor-internal-audit</w:t>
        </w:r>
      </w:hyperlink>
    </w:p>
    <w:p>
      <w:pPr>
        <w:pStyle w:val="Heading1"/>
      </w:pPr>
      <w:bookmarkStart w:id="21" w:name="example-of-auditor-internal-audit-job-description"/>
      <w:r>
        <w:t xml:space="preserve">Example of Auditor Internal Audit Job Description</w:t>
      </w:r>
      <w:bookmarkEnd w:id="21"/>
    </w:p>
    <w:p>
      <w:pPr>
        <w:pStyle w:val="Compact"/>
      </w:pPr>
      <w:r>
        <w:t xml:space="preserve">Our innovative and growing company is looking for an auditor internal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or-internal-audit"/>
      <w:r>
        <w:t xml:space="preserve">Responsibilities for auditor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track budgets for audit activities</w:t>
      </w:r>
    </w:p>
    <w:p>
      <w:pPr>
        <w:pStyle w:val="Compact"/>
        <w:numPr>
          <w:numId w:val="1001"/>
          <w:ilvl w:val="0"/>
        </w:numPr>
      </w:pPr>
      <w:r>
        <w:t xml:space="preserve">Provide assistance to external auditors as requested and act as a liaison between external auditors and process owners</w:t>
      </w:r>
    </w:p>
    <w:p>
      <w:pPr>
        <w:pStyle w:val="Compact"/>
        <w:numPr>
          <w:numId w:val="1001"/>
          <w:ilvl w:val="0"/>
        </w:numPr>
      </w:pPr>
      <w:r>
        <w:t xml:space="preserve">Provide on-the-job training, supervision, and feedback for staff auditor(s)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data maintenance in Galileo regarding categorization and progress attaching any official document</w:t>
      </w:r>
    </w:p>
    <w:p>
      <w:pPr>
        <w:pStyle w:val="Compact"/>
        <w:numPr>
          <w:numId w:val="1001"/>
          <w:ilvl w:val="0"/>
        </w:numPr>
      </w:pPr>
      <w:r>
        <w:t xml:space="preserve">Conduct risk assessments for Investment Management audit entity universe to help drive the risk-based audit plan</w:t>
      </w:r>
    </w:p>
    <w:p>
      <w:pPr>
        <w:pStyle w:val="Compact"/>
        <w:numPr>
          <w:numId w:val="1001"/>
          <w:ilvl w:val="0"/>
        </w:numPr>
      </w:pPr>
      <w:r>
        <w:t xml:space="preserve">Gain exposure to the Aerospace and Transportation businesses through diverse operational, financial, and compliance mandates</w:t>
      </w:r>
    </w:p>
    <w:p>
      <w:pPr>
        <w:pStyle w:val="Compact"/>
        <w:numPr>
          <w:numId w:val="1001"/>
          <w:ilvl w:val="0"/>
        </w:numPr>
      </w:pPr>
      <w:r>
        <w:t xml:space="preserve">Enrol in a challenging training program adapted to individual needs</w:t>
      </w:r>
    </w:p>
    <w:p>
      <w:pPr>
        <w:pStyle w:val="Compact"/>
        <w:numPr>
          <w:numId w:val="1001"/>
          <w:ilvl w:val="0"/>
        </w:numPr>
      </w:pPr>
      <w:r>
        <w:t xml:space="preserve">Assist Internal Audit Management in identifying and managing financial, operational, compliance, fraud, and information</w:t>
      </w:r>
    </w:p>
    <w:p>
      <w:pPr>
        <w:pStyle w:val="Compact"/>
        <w:numPr>
          <w:numId w:val="1001"/>
          <w:ilvl w:val="0"/>
        </w:numPr>
      </w:pPr>
      <w:r>
        <w:t xml:space="preserve">Technology risks</w:t>
      </w:r>
    </w:p>
    <w:p>
      <w:pPr>
        <w:pStyle w:val="Compact"/>
        <w:numPr>
          <w:numId w:val="1001"/>
          <w:ilvl w:val="0"/>
        </w:numPr>
      </w:pPr>
      <w:r>
        <w:t xml:space="preserve">Participate in audit engagements covering Wealth Management including risk assessments, audit planning, audit testing, control evaluation, audit report drafting and follow-up and verification of issue closure</w:t>
      </w:r>
    </w:p>
    <w:p>
      <w:pPr>
        <w:pStyle w:val="Heading2"/>
      </w:pPr>
      <w:bookmarkStart w:id="23" w:name="qualifications-for-auditor-internal-audit"/>
      <w:r>
        <w:t xml:space="preserve">Qualifications for auditor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Establishes goals, priorities, and realistic plans that maximize the use of resources</w:t>
      </w:r>
    </w:p>
    <w:p>
      <w:pPr>
        <w:pStyle w:val="Compact"/>
        <w:numPr>
          <w:numId w:val="1002"/>
          <w:ilvl w:val="0"/>
        </w:numPr>
      </w:pPr>
      <w:r>
        <w:t xml:space="preserve">Demonstrates initiative, integrity, creativity, and a strong desire to learn</w:t>
      </w:r>
    </w:p>
    <w:p>
      <w:pPr>
        <w:pStyle w:val="Compact"/>
        <w:numPr>
          <w:numId w:val="1002"/>
          <w:ilvl w:val="0"/>
        </w:numPr>
      </w:pPr>
      <w:r>
        <w:t xml:space="preserve">Sound understanding of liquidity risk management principles and practices</w:t>
      </w:r>
    </w:p>
    <w:p>
      <w:pPr>
        <w:pStyle w:val="Compact"/>
        <w:numPr>
          <w:numId w:val="1002"/>
          <w:ilvl w:val="0"/>
        </w:numPr>
      </w:pPr>
      <w:r>
        <w:t xml:space="preserve">Candidate should have 7+ years of experience in internal auditing or other relevant positions</w:t>
      </w:r>
    </w:p>
    <w:p>
      <w:pPr>
        <w:pStyle w:val="Compact"/>
        <w:numPr>
          <w:numId w:val="1002"/>
          <w:ilvl w:val="0"/>
        </w:numPr>
      </w:pPr>
      <w:r>
        <w:t xml:space="preserve">Candidate should have experience in auditing, testing or otherwise assessing liquidity risk management frameworks, with a strong control perspective</w:t>
      </w:r>
    </w:p>
    <w:p>
      <w:pPr>
        <w:pStyle w:val="Compact"/>
        <w:numPr>
          <w:numId w:val="1002"/>
          <w:ilvl w:val="0"/>
        </w:numPr>
      </w:pPr>
      <w:r>
        <w:t xml:space="preserve">Programming languages like C, C++, C#, Java, Perl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or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or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