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https://www.velvetjobs.com/job-descriptions/auditor-internal-audit</w:t>
        </w:r>
      </w:hyperlink>
    </w:p>
    <w:p>
      <w:pPr>
        <w:pStyle w:val="Heading1"/>
      </w:pPr>
      <w:bookmarkStart w:id="21" w:name="example-of-auditor-internal-audit-job-description"/>
      <w:r>
        <w:t xml:space="preserve">Example of Auditor Internal Audit Job Description</w:t>
      </w:r>
      <w:bookmarkEnd w:id="21"/>
    </w:p>
    <w:p>
      <w:pPr>
        <w:pStyle w:val="Compact"/>
      </w:pPr>
      <w:r>
        <w:t xml:space="preserve">Our company is looking to fill the role of auditor internal audit.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auditor-internal-audit"/>
      <w:r>
        <w:t xml:space="preserve">Responsibilities for auditor internal audit</w:t>
      </w:r>
      <w:bookmarkEnd w:id="22"/>
    </w:p>
    <w:p>
      <w:pPr>
        <w:pStyle w:val="Compact"/>
        <w:numPr>
          <w:numId w:val="1001"/>
          <w:ilvl w:val="0"/>
        </w:numPr>
      </w:pPr>
      <w:r>
        <w:t xml:space="preserve">Managing the tracking of issues and actions arising from internal audit work</w:t>
      </w:r>
    </w:p>
    <w:p>
      <w:pPr>
        <w:pStyle w:val="Compact"/>
        <w:numPr>
          <w:numId w:val="1001"/>
          <w:ilvl w:val="0"/>
        </w:numPr>
      </w:pPr>
      <w:r>
        <w:t xml:space="preserve">Input to the production of reports for the GMC and Board Audit Committee</w:t>
      </w:r>
    </w:p>
    <w:p>
      <w:pPr>
        <w:pStyle w:val="Compact"/>
        <w:numPr>
          <w:numId w:val="1001"/>
          <w:ilvl w:val="0"/>
        </w:numPr>
      </w:pPr>
      <w:r>
        <w:t xml:space="preserve">Maintaining relationships with key managers in the business</w:t>
      </w:r>
    </w:p>
    <w:p>
      <w:pPr>
        <w:pStyle w:val="Compact"/>
        <w:numPr>
          <w:numId w:val="1001"/>
          <w:ilvl w:val="0"/>
        </w:numPr>
      </w:pPr>
      <w:r>
        <w:t xml:space="preserve">Input to relevant committees</w:t>
      </w:r>
    </w:p>
    <w:p>
      <w:pPr>
        <w:pStyle w:val="Compact"/>
        <w:numPr>
          <w:numId w:val="1001"/>
          <w:ilvl w:val="0"/>
        </w:numPr>
      </w:pPr>
      <w:r>
        <w:t xml:space="preserve">Responding to business requests for support and assistance</w:t>
      </w:r>
    </w:p>
    <w:p>
      <w:pPr>
        <w:pStyle w:val="Compact"/>
        <w:numPr>
          <w:numId w:val="1001"/>
          <w:ilvl w:val="0"/>
        </w:numPr>
      </w:pPr>
      <w:r>
        <w:t xml:space="preserve">Undertaking special projects and investigations as required</w:t>
      </w:r>
    </w:p>
    <w:p>
      <w:pPr>
        <w:pStyle w:val="Compact"/>
        <w:numPr>
          <w:numId w:val="1001"/>
          <w:ilvl w:val="0"/>
        </w:numPr>
      </w:pPr>
      <w:r>
        <w:t xml:space="preserve">Support the day-to-day activities of compliance auditing/monitoring program</w:t>
      </w:r>
    </w:p>
    <w:p>
      <w:pPr>
        <w:pStyle w:val="Compact"/>
        <w:numPr>
          <w:numId w:val="1001"/>
          <w:ilvl w:val="0"/>
        </w:numPr>
      </w:pPr>
      <w:r>
        <w:t xml:space="preserve">Partner with the Compliance and Legal teams in addition to the Internal Audit team</w:t>
      </w:r>
    </w:p>
    <w:p>
      <w:pPr>
        <w:pStyle w:val="Compact"/>
        <w:numPr>
          <w:numId w:val="1001"/>
          <w:ilvl w:val="0"/>
        </w:numPr>
      </w:pPr>
      <w:r>
        <w:t xml:space="preserve">Conduct compliance audits as coordinated with the Compliance group, likely to include Anti-Bribery/Anti-Corruption audits, distributor/vendor compliance audits, Transparency reporting reviews, Pharma code compliance audits</w:t>
      </w:r>
    </w:p>
    <w:p>
      <w:pPr>
        <w:pStyle w:val="Compact"/>
        <w:numPr>
          <w:numId w:val="1001"/>
          <w:ilvl w:val="0"/>
        </w:numPr>
      </w:pPr>
      <w:r>
        <w:t xml:space="preserve">Support compliance investigations and audits and support the development of appropriate responses, including remedial measures</w:t>
      </w:r>
    </w:p>
    <w:p>
      <w:pPr>
        <w:pStyle w:val="Heading2"/>
      </w:pPr>
      <w:bookmarkStart w:id="23" w:name="qualifications-for-auditor-internal-audit"/>
      <w:r>
        <w:t xml:space="preserve">Qualifications for auditor internal audit</w:t>
      </w:r>
      <w:bookmarkEnd w:id="23"/>
    </w:p>
    <w:p>
      <w:pPr>
        <w:pStyle w:val="Compact"/>
        <w:numPr>
          <w:numId w:val="1002"/>
          <w:ilvl w:val="0"/>
        </w:numPr>
      </w:pPr>
      <w:r>
        <w:t xml:space="preserve">Prepares clear and well-organized audit work papers that appropriately document the work</w:t>
      </w:r>
    </w:p>
    <w:p>
      <w:pPr>
        <w:pStyle w:val="Compact"/>
        <w:numPr>
          <w:numId w:val="1002"/>
          <w:ilvl w:val="0"/>
        </w:numPr>
      </w:pPr>
      <w:r>
        <w:t xml:space="preserve">Ability to elicit requirements from various personalities across organizational and geographical</w:t>
      </w:r>
    </w:p>
    <w:p>
      <w:pPr>
        <w:pStyle w:val="Compact"/>
        <w:numPr>
          <w:numId w:val="1002"/>
          <w:ilvl w:val="0"/>
        </w:numPr>
      </w:pPr>
      <w:r>
        <w:t xml:space="preserve">The ideal candidate may be a newly qualified accountant (ACA/ACCA) from practice (preferably with Asset Management audit experience) or a manager-level candidate with general capital markets / FS audit experience</w:t>
      </w:r>
    </w:p>
    <w:p>
      <w:pPr>
        <w:pStyle w:val="Compact"/>
        <w:numPr>
          <w:numId w:val="1002"/>
          <w:ilvl w:val="0"/>
        </w:numPr>
      </w:pPr>
      <w:r>
        <w:t xml:space="preserve">Degree educated (or equivalent) in business including Economics, Finance, Accounting</w:t>
      </w:r>
    </w:p>
    <w:p>
      <w:pPr>
        <w:pStyle w:val="Compact"/>
        <w:numPr>
          <w:numId w:val="1002"/>
          <w:ilvl w:val="0"/>
        </w:numPr>
      </w:pPr>
      <w:r>
        <w:t xml:space="preserve">An undergraduate business degree is required, an emphasis in accounting or finance is preferred</w:t>
      </w:r>
    </w:p>
    <w:p>
      <w:pPr>
        <w:pStyle w:val="Compact"/>
        <w:numPr>
          <w:numId w:val="1002"/>
          <w:ilvl w:val="0"/>
        </w:numPr>
      </w:pPr>
      <w:r>
        <w:t xml:space="preserve">A minimum of 3 years of Public Accounting and/or Internal Audit experience is required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uditor-internal-audi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uditor-internal-audi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2021-10-28T13:34:33Z</dcterms:created>
  <dcterms:modified xsi:type="dcterms:W3CDTF">2021-10-28T13:34:33Z</dcterms:modified>
</cp:coreProperties>
</file>