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https://www.velvetjobs.com/job-descriptions/audit-team-lead</w:t>
        </w:r>
      </w:hyperlink>
    </w:p>
    <w:p>
      <w:pPr>
        <w:pStyle w:val="Heading1"/>
      </w:pPr>
      <w:bookmarkStart w:id="21" w:name="example-of-audit-team-lead-job-description"/>
      <w:r>
        <w:t xml:space="preserve">Example of Audit Team Lead Job Description</w:t>
      </w:r>
      <w:bookmarkEnd w:id="21"/>
    </w:p>
    <w:p>
      <w:pPr>
        <w:pStyle w:val="Compact"/>
      </w:pPr>
      <w:r>
        <w:t xml:space="preserve">Our growing company is looking for an audit team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dit-team-lead"/>
      <w:r>
        <w:t xml:space="preserve">Responsibilities for audit team lead</w:t>
      </w:r>
      <w:bookmarkEnd w:id="22"/>
    </w:p>
    <w:p>
      <w:pPr>
        <w:pStyle w:val="Compact"/>
        <w:numPr>
          <w:numId w:val="1001"/>
          <w:ilvl w:val="0"/>
        </w:numPr>
      </w:pPr>
      <w:r>
        <w:t xml:space="preserve">Perform quality assurance reviews of coding analysts' audit findings, which may include pulling samples of unsubstantiated diagnoses in order to validate the accuracy of the reviews</w:t>
      </w:r>
    </w:p>
    <w:p>
      <w:pPr>
        <w:pStyle w:val="Compact"/>
        <w:numPr>
          <w:numId w:val="1001"/>
          <w:ilvl w:val="0"/>
        </w:numPr>
      </w:pPr>
      <w:r>
        <w:t xml:space="preserve">Conduct periodic</w:t>
      </w:r>
    </w:p>
    <w:p>
      <w:pPr>
        <w:pStyle w:val="Compact"/>
        <w:numPr>
          <w:numId w:val="1001"/>
          <w:ilvl w:val="0"/>
        </w:numPr>
      </w:pPr>
      <w:r>
        <w:t xml:space="preserve">Develop and implement processes and workflows around the execution of audits</w:t>
      </w:r>
    </w:p>
    <w:p>
      <w:pPr>
        <w:pStyle w:val="Compact"/>
        <w:numPr>
          <w:numId w:val="1001"/>
          <w:ilvl w:val="0"/>
        </w:numPr>
      </w:pPr>
      <w:r>
        <w:t xml:space="preserve">Directly manage team of Corporate Technology Auditors across multiple global locations</w:t>
      </w:r>
    </w:p>
    <w:p>
      <w:pPr>
        <w:pStyle w:val="Compact"/>
        <w:numPr>
          <w:numId w:val="1001"/>
          <w:ilvl w:val="0"/>
        </w:numPr>
      </w:pPr>
      <w:r>
        <w:t xml:space="preserve">Combine knowledge of Corporate Technology and firm wide Technology activities to recommend best practice solutions to complex issues</w:t>
      </w:r>
    </w:p>
    <w:p>
      <w:pPr>
        <w:pStyle w:val="Compact"/>
        <w:numPr>
          <w:numId w:val="1001"/>
          <w:ilvl w:val="0"/>
        </w:numPr>
      </w:pPr>
      <w:r>
        <w:t xml:space="preserve">Coordinate and conduct credentialing audits</w:t>
      </w:r>
    </w:p>
    <w:p>
      <w:pPr>
        <w:pStyle w:val="Compact"/>
        <w:numPr>
          <w:numId w:val="1001"/>
          <w:ilvl w:val="0"/>
        </w:numPr>
      </w:pPr>
      <w:r>
        <w:t xml:space="preserve">Analyze provider files for completeness, accuracy, consistency, gaps in work history, relevant references, Identify issues and initiate further data collection as needed</w:t>
      </w:r>
    </w:p>
    <w:p>
      <w:pPr>
        <w:pStyle w:val="Compact"/>
        <w:numPr>
          <w:numId w:val="1001"/>
          <w:ilvl w:val="0"/>
        </w:numPr>
      </w:pPr>
      <w:r>
        <w:t xml:space="preserve">Prepare credentialing audit reports</w:t>
      </w:r>
    </w:p>
    <w:p>
      <w:pPr>
        <w:pStyle w:val="Compact"/>
        <w:numPr>
          <w:numId w:val="1001"/>
          <w:ilvl w:val="0"/>
        </w:numPr>
      </w:pPr>
      <w:r>
        <w:t xml:space="preserve">Track and trend auditor findings and administer appropriate staff education</w:t>
      </w:r>
    </w:p>
    <w:p>
      <w:pPr>
        <w:pStyle w:val="Compact"/>
        <w:numPr>
          <w:numId w:val="1001"/>
          <w:ilvl w:val="0"/>
        </w:numPr>
      </w:pPr>
      <w:r>
        <w:t xml:space="preserve">Manage multiple concurrent audits, plan audits and related projects, make judgments around objectives and scope and ensure effective and efficient execution</w:t>
      </w:r>
    </w:p>
    <w:p>
      <w:pPr>
        <w:pStyle w:val="Heading2"/>
      </w:pPr>
      <w:bookmarkStart w:id="23" w:name="qualifications-for-audit-team-lead"/>
      <w:r>
        <w:t xml:space="preserve">Qualifications for audit team lead</w:t>
      </w:r>
      <w:bookmarkEnd w:id="23"/>
    </w:p>
    <w:p>
      <w:pPr>
        <w:pStyle w:val="Compact"/>
        <w:numPr>
          <w:numId w:val="1002"/>
          <w:ilvl w:val="0"/>
        </w:numPr>
      </w:pPr>
      <w:r>
        <w:t xml:space="preserve">At least three years of experience leading environmental or safety compliance programs</w:t>
      </w:r>
    </w:p>
    <w:p>
      <w:pPr>
        <w:pStyle w:val="Compact"/>
        <w:numPr>
          <w:numId w:val="1002"/>
          <w:ilvl w:val="0"/>
        </w:numPr>
      </w:pPr>
      <w:r>
        <w:t xml:space="preserve">Ability to communicate clearly, concisely and accurately both in writing and orally</w:t>
      </w:r>
    </w:p>
    <w:p>
      <w:pPr>
        <w:pStyle w:val="Compact"/>
        <w:numPr>
          <w:numId w:val="1002"/>
          <w:ilvl w:val="0"/>
        </w:numPr>
      </w:pPr>
      <w:r>
        <w:t xml:space="preserve">Ability to analyze a wide range of operational and regulatory data and draw appropriate conclusions</w:t>
      </w:r>
    </w:p>
    <w:p>
      <w:pPr>
        <w:pStyle w:val="Compact"/>
        <w:numPr>
          <w:numId w:val="1002"/>
          <w:ilvl w:val="0"/>
        </w:numPr>
      </w:pPr>
      <w:r>
        <w:t xml:space="preserve">Professional certifications in the safety, environmental or auditing fields</w:t>
      </w:r>
    </w:p>
    <w:p>
      <w:pPr>
        <w:pStyle w:val="Compact"/>
        <w:numPr>
          <w:numId w:val="1002"/>
          <w:ilvl w:val="0"/>
        </w:numPr>
      </w:pPr>
      <w:r>
        <w:t xml:space="preserve">Demonstrated project management and budgeting skills</w:t>
      </w:r>
    </w:p>
    <w:p>
      <w:pPr>
        <w:pStyle w:val="Compact"/>
        <w:numPr>
          <w:numId w:val="1002"/>
          <w:ilvl w:val="0"/>
        </w:numPr>
      </w:pPr>
      <w:r>
        <w:t xml:space="preserve">At least eight years of experience in a Financial Services or public accounting firm, with an appropriate level of exposure to or involvement with Risk Management such as Market or Valuation risk through either functional, product control or markets audit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team-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team-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2021-10-28T18:32:07Z</dcterms:created>
  <dcterms:modified xsi:type="dcterms:W3CDTF">2021-10-28T18:32:07Z</dcterms:modified>
</cp:coreProperties>
</file>