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https://www.velvetjobs.com/job-descriptions/audit-risk-management</w:t>
        </w:r>
      </w:hyperlink>
    </w:p>
    <w:p>
      <w:pPr>
        <w:pStyle w:val="Heading1"/>
      </w:pPr>
      <w:bookmarkStart w:id="21" w:name="example-of-audit-risk-management-job-description"/>
      <w:r>
        <w:t xml:space="preserve">Example of Audit &amp; Risk Management Job Description</w:t>
      </w:r>
      <w:bookmarkEnd w:id="21"/>
    </w:p>
    <w:p>
      <w:pPr>
        <w:pStyle w:val="Compact"/>
      </w:pPr>
      <w:r>
        <w:t xml:space="preserve">Our innovative and growing company is searching for experienced candidates for the position of audit &amp; risk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udit-risk-management"/>
      <w:r>
        <w:t xml:space="preserve">Responsibilities for audit &amp; risk management</w:t>
      </w:r>
      <w:bookmarkEnd w:id="22"/>
    </w:p>
    <w:p>
      <w:pPr>
        <w:pStyle w:val="Compact"/>
        <w:numPr>
          <w:numId w:val="1001"/>
          <w:ilvl w:val="0"/>
        </w:numPr>
      </w:pPr>
      <w:r>
        <w:t xml:space="preserve">Lead a team of senior manager, managers and professional auditors</w:t>
      </w:r>
    </w:p>
    <w:p>
      <w:pPr>
        <w:pStyle w:val="Compact"/>
        <w:numPr>
          <w:numId w:val="1001"/>
          <w:ilvl w:val="0"/>
        </w:numPr>
      </w:pPr>
      <w:r>
        <w:t xml:space="preserve">Ensure the team provides leadership, coaching, performance management and personal development support</w:t>
      </w:r>
    </w:p>
    <w:p>
      <w:pPr>
        <w:pStyle w:val="Compact"/>
        <w:numPr>
          <w:numId w:val="1001"/>
          <w:ilvl w:val="0"/>
        </w:numPr>
      </w:pPr>
      <w:r>
        <w:t xml:space="preserve">Ensure competent and sufficient engagement resources are retained, with relevant skill sets to meet each audit and our annual plan</w:t>
      </w:r>
    </w:p>
    <w:p>
      <w:pPr>
        <w:pStyle w:val="Compact"/>
        <w:numPr>
          <w:numId w:val="1001"/>
          <w:ilvl w:val="0"/>
        </w:numPr>
      </w:pPr>
      <w:r>
        <w:t xml:space="preserve">Raise the technical knowledge of the group through managing attendance at various courses, seminars and in-house training, researching and sharing information</w:t>
      </w:r>
    </w:p>
    <w:p>
      <w:pPr>
        <w:pStyle w:val="Compact"/>
        <w:numPr>
          <w:numId w:val="1001"/>
          <w:ilvl w:val="0"/>
        </w:numPr>
      </w:pPr>
      <w:r>
        <w:t xml:space="preserve">Ensure the team provides effective direction, coaching, and instruction to staff assigned to an engagement</w:t>
      </w:r>
    </w:p>
    <w:p>
      <w:pPr>
        <w:pStyle w:val="Compact"/>
        <w:numPr>
          <w:numId w:val="1001"/>
          <w:ilvl w:val="0"/>
        </w:numPr>
      </w:pPr>
      <w:r>
        <w:t xml:space="preserve">Documenting the results of work performed in the Department's automated workpaper system according to Departmental methodologies and documentation standards</w:t>
      </w:r>
    </w:p>
    <w:p>
      <w:pPr>
        <w:pStyle w:val="Compact"/>
        <w:numPr>
          <w:numId w:val="1001"/>
          <w:ilvl w:val="0"/>
        </w:numPr>
      </w:pPr>
      <w:r>
        <w:t xml:space="preserve">Developing and documenting audit findings in a clear and concise manner</w:t>
      </w:r>
    </w:p>
    <w:p>
      <w:pPr>
        <w:pStyle w:val="Compact"/>
        <w:numPr>
          <w:numId w:val="1001"/>
          <w:ilvl w:val="0"/>
        </w:numPr>
      </w:pPr>
      <w:r>
        <w:t xml:space="preserve">Being responsible for the overall strategic technology vision and delivery of the GRC and Audit programs</w:t>
      </w:r>
    </w:p>
    <w:p>
      <w:pPr>
        <w:pStyle w:val="Compact"/>
        <w:numPr>
          <w:numId w:val="1001"/>
          <w:ilvl w:val="0"/>
        </w:numPr>
      </w:pPr>
      <w:r>
        <w:t xml:space="preserve">Directing the Program / Project Manager, Development teams and Architects for all projects in the Book of Work</w:t>
      </w:r>
    </w:p>
    <w:p>
      <w:pPr>
        <w:pStyle w:val="Compact"/>
        <w:numPr>
          <w:numId w:val="1001"/>
          <w:ilvl w:val="0"/>
        </w:numPr>
      </w:pPr>
      <w:r>
        <w:t xml:space="preserve">Analysing, identifying and appraising possible risks and issues that could impact the realisation of the intended strategy and resolving them</w:t>
      </w:r>
    </w:p>
    <w:p>
      <w:pPr>
        <w:pStyle w:val="Heading2"/>
      </w:pPr>
      <w:bookmarkStart w:id="23" w:name="qualifications-for-audit-risk-management"/>
      <w:r>
        <w:t xml:space="preserve">Qualifications for audit &amp; risk management</w:t>
      </w:r>
      <w:bookmarkEnd w:id="23"/>
    </w:p>
    <w:p>
      <w:pPr>
        <w:pStyle w:val="Compact"/>
        <w:numPr>
          <w:numId w:val="1002"/>
          <w:ilvl w:val="0"/>
        </w:numPr>
      </w:pPr>
      <w:r>
        <w:t xml:space="preserve">Must possess an ability to concentrate and remain focused in a time-pressured environment with, at times, tight deadlines due to quarter end deliverables</w:t>
      </w:r>
    </w:p>
    <w:p>
      <w:pPr>
        <w:pStyle w:val="Compact"/>
        <w:numPr>
          <w:numId w:val="1002"/>
          <w:ilvl w:val="0"/>
        </w:numPr>
      </w:pPr>
      <w:r>
        <w:t xml:space="preserve">The responsibilities are performed in a standard office environment with the work involving reading, significant computer and telephone usage</w:t>
      </w:r>
    </w:p>
    <w:p>
      <w:pPr>
        <w:pStyle w:val="Compact"/>
        <w:numPr>
          <w:numId w:val="1002"/>
          <w:ilvl w:val="0"/>
        </w:numPr>
      </w:pPr>
      <w:r>
        <w:t xml:space="preserve">Bachelor's Degree in Information Systems or related field, or equivalent experience</w:t>
      </w:r>
    </w:p>
    <w:p>
      <w:pPr>
        <w:pStyle w:val="Compact"/>
        <w:numPr>
          <w:numId w:val="1002"/>
          <w:ilvl w:val="0"/>
        </w:numPr>
      </w:pPr>
      <w:r>
        <w:t xml:space="preserve">CISA, CISM, CISSP, CGEIT or CRISC certification, a plus</w:t>
      </w:r>
    </w:p>
    <w:p>
      <w:pPr>
        <w:pStyle w:val="Compact"/>
        <w:numPr>
          <w:numId w:val="1002"/>
          <w:ilvl w:val="0"/>
        </w:numPr>
      </w:pPr>
      <w:r>
        <w:t xml:space="preserve">Big 4 Consulting &amp; Financial services industry experience preferred</w:t>
      </w:r>
    </w:p>
    <w:p>
      <w:pPr>
        <w:pStyle w:val="Compact"/>
        <w:numPr>
          <w:numId w:val="1002"/>
          <w:ilvl w:val="0"/>
        </w:numPr>
      </w:pPr>
      <w:r>
        <w:t xml:space="preserve">7+ years in the banking industry within a risk management function and/or internal audit function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risk-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risk-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2021-10-28T12:53:18Z</dcterms:created>
  <dcterms:modified xsi:type="dcterms:W3CDTF">2021-10-28T12:53:18Z</dcterms:modified>
</cp:coreProperties>
</file>