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https://www.velvetjobs.com/job-descriptions/audit-head</w:t>
        </w:r>
      </w:hyperlink>
    </w:p>
    <w:p>
      <w:pPr>
        <w:pStyle w:val="Heading1"/>
      </w:pPr>
      <w:bookmarkStart w:id="21" w:name="example-of-audit-head-job-description"/>
      <w:r>
        <w:t xml:space="preserve">Example of Audit Head Job Description</w:t>
      </w:r>
      <w:bookmarkEnd w:id="21"/>
    </w:p>
    <w:p>
      <w:pPr>
        <w:pStyle w:val="Compact"/>
      </w:pPr>
      <w:r>
        <w:t xml:space="preserve">Our innovative and growing company is searching for experienced candidates for the position of audit head. To join our growing team, please review the list of responsibilities and qualifications.</w:t>
      </w:r>
    </w:p>
    <w:p>
      <w:pPr>
        <w:pStyle w:val="Heading2"/>
      </w:pPr>
      <w:bookmarkStart w:id="22" w:name="responsibilities-for-audit-head"/>
      <w:r>
        <w:t xml:space="preserve">Responsibilities for audit head</w:t>
      </w:r>
      <w:bookmarkEnd w:id="22"/>
    </w:p>
    <w:p>
      <w:pPr>
        <w:pStyle w:val="Compact"/>
        <w:numPr>
          <w:numId w:val="1001"/>
          <w:ilvl w:val="0"/>
        </w:numPr>
      </w:pPr>
      <w:r>
        <w:t xml:space="preserve">Challenge the status quo and champion the continuous improvement of company operations by helping all members of management to enhance controls and improve efficiency within their areas of responsibility</w:t>
      </w:r>
    </w:p>
    <w:p>
      <w:pPr>
        <w:pStyle w:val="Compact"/>
        <w:numPr>
          <w:numId w:val="1001"/>
          <w:ilvl w:val="0"/>
        </w:numPr>
      </w:pPr>
      <w:r>
        <w:t xml:space="preserve">Partner with key leaders in Business operations, Finance, Legal and Compliance to create and foster an effective and practical environment of risk management and controls</w:t>
      </w:r>
    </w:p>
    <w:p>
      <w:pPr>
        <w:pStyle w:val="Compact"/>
        <w:numPr>
          <w:numId w:val="1001"/>
          <w:ilvl w:val="0"/>
        </w:numPr>
      </w:pPr>
      <w:r>
        <w:t xml:space="preserve">Lead an international team of approximately 10 professionals</w:t>
      </w:r>
    </w:p>
    <w:p>
      <w:pPr>
        <w:pStyle w:val="Compact"/>
        <w:numPr>
          <w:numId w:val="1001"/>
          <w:ilvl w:val="0"/>
        </w:numPr>
      </w:pPr>
      <w:r>
        <w:t xml:space="preserve">Review, evaluate, maintain, or modify audit procedures to ensure procedures are current, efficient and effective</w:t>
      </w:r>
    </w:p>
    <w:p>
      <w:pPr>
        <w:pStyle w:val="Compact"/>
        <w:numPr>
          <w:numId w:val="1001"/>
          <w:ilvl w:val="0"/>
        </w:numPr>
      </w:pPr>
      <w:r>
        <w:t xml:space="preserve">Execute internal audit activities with the appropriate balance of internal resources and external service providers</w:t>
      </w:r>
    </w:p>
    <w:p>
      <w:pPr>
        <w:pStyle w:val="Compact"/>
        <w:numPr>
          <w:numId w:val="1001"/>
          <w:ilvl w:val="0"/>
        </w:numPr>
      </w:pPr>
      <w:r>
        <w:t xml:space="preserve">Conduct special non-audit projects at the request of management such as participating in due diligence investigation, developing company policy, and other similar type services</w:t>
      </w:r>
    </w:p>
    <w:p>
      <w:pPr>
        <w:pStyle w:val="Compact"/>
        <w:numPr>
          <w:numId w:val="1001"/>
          <w:ilvl w:val="0"/>
        </w:numPr>
      </w:pPr>
      <w:r>
        <w:t xml:space="preserve">To support the Group Head of Internal Audit in the management and development of the Group Audit function, ensuring a professional and value adding service is provided to the Board, Audit Committee and senior management</w:t>
      </w:r>
    </w:p>
    <w:p>
      <w:pPr>
        <w:pStyle w:val="Compact"/>
        <w:numPr>
          <w:numId w:val="1001"/>
          <w:ilvl w:val="0"/>
        </w:numPr>
      </w:pPr>
      <w:r>
        <w:t xml:space="preserve">Providing an independent appraisal of the adequacy and effectiveness of risk management and internal controls in financial, information systems and other business and operational areas</w:t>
      </w:r>
    </w:p>
    <w:p>
      <w:pPr>
        <w:pStyle w:val="Compact"/>
        <w:numPr>
          <w:numId w:val="1001"/>
          <w:ilvl w:val="0"/>
        </w:numPr>
      </w:pPr>
      <w:r>
        <w:t xml:space="preserve">To promote the profile of Internal Audit through the sharing of best practice and working closely with senior managers from the Global, Area, regional and country management teams</w:t>
      </w:r>
    </w:p>
    <w:p>
      <w:pPr>
        <w:pStyle w:val="Compact"/>
        <w:numPr>
          <w:numId w:val="1001"/>
          <w:ilvl w:val="0"/>
        </w:numPr>
      </w:pPr>
      <w:r>
        <w:t xml:space="preserve">Design and execute on key strategic initiatives across the Audit function including driving team strategy, use of data analytics and strategic workforce planning to meet commitments and growing expectations from the Board, PBAC and regulators</w:t>
      </w:r>
    </w:p>
    <w:p>
      <w:pPr>
        <w:pStyle w:val="Heading2"/>
      </w:pPr>
      <w:bookmarkStart w:id="23" w:name="qualifications-for-audit-head"/>
      <w:r>
        <w:t xml:space="preserve">Qualifications for audit head</w:t>
      </w:r>
      <w:bookmarkEnd w:id="23"/>
    </w:p>
    <w:p>
      <w:pPr>
        <w:pStyle w:val="Compact"/>
        <w:numPr>
          <w:numId w:val="1002"/>
          <w:ilvl w:val="0"/>
        </w:numPr>
      </w:pPr>
      <w:r>
        <w:t xml:space="preserve">Contribute to the strategy for IA, continuous improvement and change management initiatives</w:t>
      </w:r>
    </w:p>
    <w:p>
      <w:pPr>
        <w:pStyle w:val="Compact"/>
        <w:numPr>
          <w:numId w:val="1002"/>
          <w:ilvl w:val="0"/>
        </w:numPr>
      </w:pPr>
      <w:r>
        <w:t xml:space="preserve">Continuously develop own technical, commercial and personal skills</w:t>
      </w:r>
    </w:p>
    <w:p>
      <w:pPr>
        <w:pStyle w:val="Compact"/>
        <w:numPr>
          <w:numId w:val="1002"/>
          <w:ilvl w:val="0"/>
        </w:numPr>
      </w:pPr>
      <w:r>
        <w:t xml:space="preserve">Qualified Accountant ACA, ACCA, CIMA, CPA (or equivalent) with a minimum of 3 years post qualification experience including exposure to SOX and IT Audit compliance work</w:t>
      </w:r>
    </w:p>
    <w:p>
      <w:pPr>
        <w:pStyle w:val="Compact"/>
        <w:numPr>
          <w:numId w:val="1002"/>
          <w:ilvl w:val="0"/>
        </w:numPr>
      </w:pPr>
      <w:r>
        <w:t xml:space="preserve">Excellent analytical and written English Skills are essential</w:t>
      </w:r>
    </w:p>
    <w:p>
      <w:pPr>
        <w:pStyle w:val="Compact"/>
        <w:numPr>
          <w:numId w:val="1002"/>
          <w:ilvl w:val="0"/>
        </w:numPr>
      </w:pPr>
      <w:r>
        <w:t xml:space="preserve">An up to date passport for travel is essential</w:t>
      </w:r>
    </w:p>
    <w:p>
      <w:pPr>
        <w:pStyle w:val="Compact"/>
        <w:numPr>
          <w:numId w:val="1002"/>
          <w:ilvl w:val="0"/>
        </w:numPr>
      </w:pPr>
      <w:r>
        <w:t xml:space="preserve">Bachelor or Post graduate qualifications in banking, accounting, finance, audit or risk management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udit-head"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udit-hea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2021-10-28T12:54:07Z</dcterms:created>
  <dcterms:modified xsi:type="dcterms:W3CDTF">2021-10-28T12:54:07Z</dcterms:modified>
</cp:coreProperties>
</file>