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https://www.velvetjobs.com/job-descriptions/audit-analytics</w:t>
        </w:r>
      </w:hyperlink>
    </w:p>
    <w:p>
      <w:pPr>
        <w:pStyle w:val="Heading1"/>
      </w:pPr>
      <w:bookmarkStart w:id="21" w:name="example-of-audit-analytics-job-description"/>
      <w:r>
        <w:t xml:space="preserve">Example of Audit Analytics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audit analytics. To join our growing team, please review the list of responsibilities and qualifications.</w:t>
      </w:r>
    </w:p>
    <w:p>
      <w:pPr>
        <w:pStyle w:val="Heading2"/>
      </w:pPr>
      <w:bookmarkStart w:id="22" w:name="responsibilities-for-audit-analytics"/>
      <w:r>
        <w:t xml:space="preserve">Responsibilities for audit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Helping to develop junior staff / analysts</w:t>
      </w:r>
    </w:p>
    <w:p>
      <w:pPr>
        <w:pStyle w:val="Compact"/>
        <w:numPr>
          <w:numId w:val="1001"/>
          <w:ilvl w:val="0"/>
        </w:numPr>
      </w:pPr>
      <w:r>
        <w:t xml:space="preserve">Collaborate effectively with Internal Audit team and management to understand data, analytical, and reporting needs</w:t>
      </w:r>
    </w:p>
    <w:p>
      <w:pPr>
        <w:pStyle w:val="Compact"/>
        <w:numPr>
          <w:numId w:val="1001"/>
          <w:ilvl w:val="0"/>
        </w:numPr>
      </w:pPr>
      <w:r>
        <w:t xml:space="preserve">Identify access, consolidate and manage data that is relevant to support audit objectives</w:t>
      </w:r>
    </w:p>
    <w:p>
      <w:pPr>
        <w:pStyle w:val="Compact"/>
        <w:numPr>
          <w:numId w:val="1001"/>
          <w:ilvl w:val="0"/>
        </w:numPr>
      </w:pPr>
      <w:r>
        <w:t xml:space="preserve">Partner with AM/CB auditors/managers to analyze needs and recommend solutions to help execute audit activities in the most effective way by enabling full-population (vs</w:t>
      </w:r>
    </w:p>
    <w:p>
      <w:pPr>
        <w:pStyle w:val="Compact"/>
        <w:numPr>
          <w:numId w:val="1001"/>
          <w:ilvl w:val="0"/>
        </w:numPr>
      </w:pPr>
      <w:r>
        <w:t xml:space="preserve">Perform audit work including risk assessments, planning, testing, evaluation, report creation, documentation, and determining effectiveness of risk mitigation plans</w:t>
      </w:r>
    </w:p>
    <w:p>
      <w:pPr>
        <w:pStyle w:val="Compact"/>
        <w:numPr>
          <w:numId w:val="1001"/>
          <w:ilvl w:val="0"/>
        </w:numPr>
      </w:pPr>
      <w:r>
        <w:t xml:space="preserve">Build and manage relationships with key technology infrastructure stakeholders</w:t>
      </w:r>
    </w:p>
    <w:p>
      <w:pPr>
        <w:pStyle w:val="Compact"/>
        <w:numPr>
          <w:numId w:val="1001"/>
          <w:ilvl w:val="0"/>
        </w:numPr>
      </w:pPr>
      <w:r>
        <w:t xml:space="preserve">Provide expertise in any infrastructure domain - servers, network, data centre, OS, middleware, messaging, security</w:t>
      </w:r>
    </w:p>
    <w:p>
      <w:pPr>
        <w:pStyle w:val="Compact"/>
        <w:numPr>
          <w:numId w:val="1001"/>
          <w:ilvl w:val="0"/>
        </w:numPr>
      </w:pPr>
      <w:r>
        <w:t xml:space="preserve">Continuously expand and upgrade knowledge and skills by utilising resources such as reading materials, industry webinars and attending training workshops</w:t>
      </w:r>
    </w:p>
    <w:p>
      <w:pPr>
        <w:pStyle w:val="Compact"/>
        <w:numPr>
          <w:numId w:val="1001"/>
          <w:ilvl w:val="0"/>
        </w:numPr>
      </w:pPr>
      <w:r>
        <w:t xml:space="preserve">Conducting daily audits and quality control checks on outbound emails</w:t>
      </w:r>
    </w:p>
    <w:p>
      <w:pPr>
        <w:pStyle w:val="Compact"/>
        <w:numPr>
          <w:numId w:val="1001"/>
          <w:ilvl w:val="0"/>
        </w:numPr>
      </w:pPr>
      <w:r>
        <w:t xml:space="preserve">Tracking statistics such as the time it takes to respond to user inquiries</w:t>
      </w:r>
    </w:p>
    <w:p>
      <w:pPr>
        <w:pStyle w:val="Heading2"/>
      </w:pPr>
      <w:bookmarkStart w:id="23" w:name="qualifications-for-audit-analytics"/>
      <w:r>
        <w:t xml:space="preserve">Qualifications for audit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Little travel is involved, however on occasion there may be opportunities to participate on audits beyond planning</w:t>
      </w:r>
    </w:p>
    <w:p>
      <w:pPr>
        <w:pStyle w:val="Compact"/>
        <w:numPr>
          <w:numId w:val="1002"/>
          <w:ilvl w:val="0"/>
        </w:numPr>
      </w:pPr>
      <w:r>
        <w:t xml:space="preserve">Bank regulatory experience (compliance, risk management, loan review, AML, FCPA)</w:t>
      </w:r>
    </w:p>
    <w:p>
      <w:pPr>
        <w:pStyle w:val="Compact"/>
        <w:numPr>
          <w:numId w:val="1002"/>
          <w:ilvl w:val="0"/>
        </w:numPr>
      </w:pPr>
      <w:r>
        <w:t xml:space="preserve">Self-starter who actively seeks out new opportunities and improvements to existing solutions</w:t>
      </w:r>
    </w:p>
    <w:p>
      <w:pPr>
        <w:pStyle w:val="Compact"/>
        <w:numPr>
          <w:numId w:val="1002"/>
          <w:ilvl w:val="0"/>
        </w:numPr>
      </w:pPr>
      <w:r>
        <w:t xml:space="preserve">Solid skills with computers, operating systems and software (MS Office Suite, MS Project, and other IT applications)</w:t>
      </w:r>
    </w:p>
    <w:p>
      <w:pPr>
        <w:pStyle w:val="Compact"/>
        <w:numPr>
          <w:numId w:val="1002"/>
          <w:ilvl w:val="0"/>
        </w:numPr>
      </w:pPr>
      <w:r>
        <w:t xml:space="preserve">Proven ability to articulate complex concepts in a concise manner in both written and verbal presentations across all levels of management</w:t>
      </w:r>
    </w:p>
    <w:p>
      <w:pPr>
        <w:pStyle w:val="Compact"/>
        <w:numPr>
          <w:numId w:val="1002"/>
          <w:ilvl w:val="0"/>
        </w:numPr>
      </w:pPr>
      <w:r>
        <w:t xml:space="preserve">IT Internal audit or risk experience within a Financial Services or Big 4 accountancy practice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2021-10-28T12:55:50Z</dcterms:created>
  <dcterms:modified xsi:type="dcterms:W3CDTF">2021-10-28T12:55:50Z</dcterms:modified>
</cp:coreProperties>
</file>