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</w:t>
        </w:r>
      </w:hyperlink>
    </w:p>
    <w:p>
      <w:pPr>
        <w:pStyle w:val="Heading1"/>
      </w:pPr>
      <w:bookmarkStart w:id="21" w:name="example-of-assurance-job-description"/>
      <w:r>
        <w:t xml:space="preserve">Example of Assurance Job Description</w:t>
      </w:r>
      <w:bookmarkEnd w:id="21"/>
    </w:p>
    <w:p>
      <w:pPr>
        <w:pStyle w:val="Compact"/>
      </w:pPr>
      <w:r>
        <w:t xml:space="preserve">Our growing company is hiring for an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urance"/>
      <w:r>
        <w:t xml:space="preserve">Responsibilities for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audits of financial statements and internal controls of the firm’s clients with engagement team</w:t>
      </w:r>
    </w:p>
    <w:p>
      <w:pPr>
        <w:pStyle w:val="Compact"/>
        <w:numPr>
          <w:numId w:val="1001"/>
          <w:ilvl w:val="0"/>
        </w:numPr>
      </w:pPr>
      <w:r>
        <w:t xml:space="preserve">Assist Senior Manager and Manager in planning audit engagements, performing audit procedures and completing audit documentation</w:t>
      </w:r>
    </w:p>
    <w:p>
      <w:pPr>
        <w:pStyle w:val="Compact"/>
        <w:numPr>
          <w:numId w:val="1001"/>
          <w:ilvl w:val="0"/>
        </w:numPr>
      </w:pPr>
      <w:r>
        <w:t xml:space="preserve">Research technical accounting issues that arise during audit engagements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 and disclosures to communicate findings and recommendations to senior management and firm’s clients</w:t>
      </w:r>
    </w:p>
    <w:p>
      <w:pPr>
        <w:pStyle w:val="Compact"/>
        <w:numPr>
          <w:numId w:val="1001"/>
          <w:ilvl w:val="0"/>
        </w:numPr>
      </w:pPr>
      <w:r>
        <w:t xml:space="preserve">Provide feedback and training to staff</w:t>
      </w:r>
    </w:p>
    <w:p>
      <w:pPr>
        <w:pStyle w:val="Compact"/>
        <w:numPr>
          <w:numId w:val="1001"/>
          <w:ilvl w:val="0"/>
        </w:numPr>
      </w:pPr>
      <w:r>
        <w:t xml:space="preserve">Assist in preparation of pass through entity and individual tax returns during filing season</w:t>
      </w:r>
    </w:p>
    <w:p>
      <w:pPr>
        <w:pStyle w:val="Compact"/>
        <w:numPr>
          <w:numId w:val="1001"/>
          <w:ilvl w:val="0"/>
        </w:numPr>
      </w:pPr>
      <w:r>
        <w:t xml:space="preserve">Coordinate various phases of engagements</w:t>
      </w:r>
    </w:p>
    <w:p>
      <w:pPr>
        <w:pStyle w:val="Compact"/>
        <w:numPr>
          <w:numId w:val="1001"/>
          <w:ilvl w:val="0"/>
        </w:numPr>
      </w:pPr>
      <w:r>
        <w:t xml:space="preserve">Responsible for the daily supervision and development of audit staff</w:t>
      </w:r>
    </w:p>
    <w:p>
      <w:pPr>
        <w:pStyle w:val="Compact"/>
        <w:numPr>
          <w:numId w:val="1001"/>
          <w:ilvl w:val="0"/>
        </w:numPr>
      </w:pPr>
      <w:r>
        <w:t xml:space="preserve">Participate in Level Training for junior staff</w:t>
      </w:r>
    </w:p>
    <w:p>
      <w:pPr>
        <w:pStyle w:val="Compact"/>
        <w:numPr>
          <w:numId w:val="1001"/>
          <w:ilvl w:val="0"/>
        </w:numPr>
      </w:pPr>
      <w:r>
        <w:t xml:space="preserve">Proactively participates in professional development opportunities, Mentoring Program</w:t>
      </w:r>
    </w:p>
    <w:p>
      <w:pPr>
        <w:pStyle w:val="Heading2"/>
      </w:pPr>
      <w:bookmarkStart w:id="23" w:name="qualifications-for-assurance"/>
      <w:r>
        <w:t xml:space="preserve">Qualifications for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 License (active/in good standing) from appropriate state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public accounting, corporate accounting required with a minimum of 1, but typically 2 +, years of experience as a Senior Associate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public accounting, corporate accounting and/or tax accounting required with a minimum of 1 year experience as a Manager</w:t>
      </w:r>
    </w:p>
    <w:p>
      <w:pPr>
        <w:pStyle w:val="Compact"/>
        <w:numPr>
          <w:numId w:val="1002"/>
          <w:ilvl w:val="0"/>
        </w:numPr>
      </w:pPr>
      <w:r>
        <w:t xml:space="preserve">Ability to mentor, train, motivate and manage staff</w:t>
      </w:r>
    </w:p>
    <w:p>
      <w:pPr>
        <w:pStyle w:val="Compact"/>
        <w:numPr>
          <w:numId w:val="1002"/>
          <w:ilvl w:val="0"/>
        </w:numPr>
      </w:pPr>
      <w:r>
        <w:t xml:space="preserve">Identify and resolve technical and client service issues</w:t>
      </w:r>
    </w:p>
    <w:p>
      <w:pPr>
        <w:pStyle w:val="Compact"/>
        <w:numPr>
          <w:numId w:val="1002"/>
          <w:ilvl w:val="0"/>
        </w:numPr>
      </w:pPr>
      <w:r>
        <w:t xml:space="preserve">Participate and collaborate in the management of the local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2021-10-28T13:13:36Z</dcterms:created>
  <dcterms:modified xsi:type="dcterms:W3CDTF">2021-10-28T13:13:36Z</dcterms:modified>
</cp:coreProperties>
</file>