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https://www.velvetjobs.com/job-descriptions/assurance-services</w:t>
        </w:r>
      </w:hyperlink>
    </w:p>
    <w:p>
      <w:pPr>
        <w:pStyle w:val="Heading1"/>
      </w:pPr>
      <w:bookmarkStart w:id="21" w:name="example-of-assurance-services-job-description"/>
      <w:r>
        <w:t xml:space="preserve">Example of Assurance Services Job Description</w:t>
      </w:r>
      <w:bookmarkEnd w:id="21"/>
    </w:p>
    <w:p>
      <w:pPr>
        <w:pStyle w:val="Compact"/>
      </w:pPr>
      <w:r>
        <w:t xml:space="preserve">Our company is hiring for an assurance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-services"/>
      <w:r>
        <w:t xml:space="preserve">Responsibilities for assurance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areas to improve operational efficiencies and product enhancements</w:t>
      </w:r>
    </w:p>
    <w:p>
      <w:pPr>
        <w:pStyle w:val="Compact"/>
        <w:numPr>
          <w:numId w:val="1001"/>
          <w:ilvl w:val="0"/>
        </w:numPr>
      </w:pPr>
      <w:r>
        <w:t xml:space="preserve">Mentor and train employees through coaching and guidance</w:t>
      </w:r>
    </w:p>
    <w:p>
      <w:pPr>
        <w:pStyle w:val="Compact"/>
        <w:numPr>
          <w:numId w:val="1001"/>
          <w:ilvl w:val="0"/>
        </w:numPr>
      </w:pPr>
      <w:r>
        <w:t xml:space="preserve">Reviewing customer feedback reports and providing data to management team</w:t>
      </w:r>
    </w:p>
    <w:p>
      <w:pPr>
        <w:pStyle w:val="Compact"/>
        <w:numPr>
          <w:numId w:val="1001"/>
          <w:ilvl w:val="0"/>
        </w:numPr>
      </w:pPr>
      <w:r>
        <w:t xml:space="preserve">Solid experience in Microsoft Desktop Operations systems (Windows 7, WindowsXP, Apple Mac OS X)</w:t>
      </w:r>
    </w:p>
    <w:p>
      <w:pPr>
        <w:pStyle w:val="Compact"/>
        <w:numPr>
          <w:numId w:val="1001"/>
          <w:ilvl w:val="0"/>
        </w:numPr>
      </w:pPr>
      <w:r>
        <w:t xml:space="preserve">Solid experience in desktop trading tools</w:t>
      </w:r>
    </w:p>
    <w:p>
      <w:pPr>
        <w:pStyle w:val="Compact"/>
        <w:numPr>
          <w:numId w:val="1001"/>
          <w:ilvl w:val="0"/>
        </w:numPr>
      </w:pPr>
      <w:r>
        <w:t xml:space="preserve">Responsible to lead/execute the overall design, implementation and maintenance of a robust and effective Clinical Quality program to support Frontage and BDM clinic, data management and biometrics</w:t>
      </w:r>
    </w:p>
    <w:p>
      <w:pPr>
        <w:pStyle w:val="Compact"/>
        <w:numPr>
          <w:numId w:val="1001"/>
          <w:ilvl w:val="0"/>
        </w:numPr>
      </w:pPr>
      <w:r>
        <w:t xml:space="preserve">Primary host for all regulatory inspections and client audits and works with operations management on the response and follow-up to completion</w:t>
      </w:r>
    </w:p>
    <w:p>
      <w:pPr>
        <w:pStyle w:val="Compact"/>
        <w:numPr>
          <w:numId w:val="1001"/>
          <w:ilvl w:val="0"/>
        </w:numPr>
      </w:pPr>
      <w:r>
        <w:t xml:space="preserve">Conducts internal audits in accordance with procedures</w:t>
      </w:r>
    </w:p>
    <w:p>
      <w:pPr>
        <w:pStyle w:val="Compact"/>
        <w:numPr>
          <w:numId w:val="1001"/>
          <w:ilvl w:val="0"/>
        </w:numPr>
      </w:pPr>
      <w:r>
        <w:t xml:space="preserve">Identifies training needs and delivers the training material to meet quality standards</w:t>
      </w:r>
    </w:p>
    <w:p>
      <w:pPr>
        <w:pStyle w:val="Compact"/>
        <w:numPr>
          <w:numId w:val="1001"/>
          <w:ilvl w:val="0"/>
        </w:numPr>
      </w:pPr>
      <w:r>
        <w:t xml:space="preserve">Develops, recommends and monitors Corrective and Preventive Action Plans (CAPAs)</w:t>
      </w:r>
    </w:p>
    <w:p>
      <w:pPr>
        <w:pStyle w:val="Heading2"/>
      </w:pPr>
      <w:bookmarkStart w:id="23" w:name="qualifications-for-assurance-services"/>
      <w:r>
        <w:t xml:space="preserve">Qualifications for assurance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SBD stakeholders in Charlotte NC, Ft</w:t>
      </w:r>
    </w:p>
    <w:p>
      <w:pPr>
        <w:pStyle w:val="Compact"/>
        <w:numPr>
          <w:numId w:val="1002"/>
          <w:ilvl w:val="0"/>
        </w:numPr>
      </w:pPr>
      <w:r>
        <w:t xml:space="preserve">Experience with interpreting and applying policies and procedures</w:t>
      </w:r>
    </w:p>
    <w:p>
      <w:pPr>
        <w:pStyle w:val="Compact"/>
        <w:numPr>
          <w:numId w:val="1002"/>
          <w:ilvl w:val="0"/>
        </w:numPr>
      </w:pPr>
      <w:r>
        <w:t xml:space="preserve">Experience monitoring and evaluating job performance against policies and procedures, providing performance feedback to others</w:t>
      </w:r>
    </w:p>
    <w:p>
      <w:pPr>
        <w:pStyle w:val="Compact"/>
        <w:numPr>
          <w:numId w:val="1002"/>
          <w:ilvl w:val="0"/>
        </w:numPr>
      </w:pPr>
      <w:r>
        <w:t xml:space="preserve">Experience using analytical software tools to create and edit reports, graphs, and presentations and generate non-standard reports from business applications/databases</w:t>
      </w:r>
    </w:p>
    <w:p>
      <w:pPr>
        <w:pStyle w:val="Compact"/>
        <w:numPr>
          <w:numId w:val="1002"/>
          <w:ilvl w:val="0"/>
        </w:numPr>
      </w:pPr>
      <w:r>
        <w:t xml:space="preserve">Ability to apply sound judgment, quality management standards, to evaluate performance</w:t>
      </w:r>
    </w:p>
    <w:p>
      <w:pPr>
        <w:pStyle w:val="Compact"/>
        <w:numPr>
          <w:numId w:val="1002"/>
          <w:ilvl w:val="0"/>
        </w:numPr>
      </w:pPr>
      <w:r>
        <w:t xml:space="preserve">Ability to collaborate cross functionally to achieve business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