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https://www.velvetjobs.com/job-descriptions/assurance-services-senior</w:t>
        </w:r>
      </w:hyperlink>
    </w:p>
    <w:p>
      <w:pPr>
        <w:pStyle w:val="Heading1"/>
      </w:pPr>
      <w:bookmarkStart w:id="21" w:name="example-of-assurance-services-senior-job-description"/>
      <w:r>
        <w:t xml:space="preserve">Example of Assurance Services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assurance services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urance-services-senior"/>
      <w:r>
        <w:t xml:space="preserve">Responsibilities for assurance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Services audit industry exposure is a requirement with a specialism in Banking</w:t>
      </w:r>
    </w:p>
    <w:p>
      <w:pPr>
        <w:pStyle w:val="Compact"/>
        <w:numPr>
          <w:numId w:val="1001"/>
          <w:ilvl w:val="0"/>
        </w:numPr>
      </w:pPr>
      <w:r>
        <w:t xml:space="preserve">Developing your knowledge and experience of the evolving Financial Services marketplace and underlying technologies</w:t>
      </w:r>
    </w:p>
    <w:p>
      <w:pPr>
        <w:pStyle w:val="Compact"/>
        <w:numPr>
          <w:numId w:val="1001"/>
          <w:ilvl w:val="0"/>
        </w:numPr>
      </w:pPr>
      <w:r>
        <w:t xml:space="preserve">Helping to develop our Financial Services practice, by supporting business development, practice management and thought leadership activity</w:t>
      </w:r>
    </w:p>
    <w:p>
      <w:pPr>
        <w:pStyle w:val="Compact"/>
        <w:numPr>
          <w:numId w:val="1001"/>
          <w:ilvl w:val="0"/>
        </w:numPr>
      </w:pPr>
      <w:r>
        <w:t xml:space="preserve">Stay up to date on IT trends and technologies, and inform senior leadership of emerging trends and best practices in IT governance, risk and compliance</w:t>
      </w:r>
    </w:p>
    <w:p>
      <w:pPr>
        <w:pStyle w:val="Compact"/>
        <w:numPr>
          <w:numId w:val="1001"/>
          <w:ilvl w:val="0"/>
        </w:numPr>
      </w:pPr>
      <w:r>
        <w:t xml:space="preserve">Manage important client relationships within the financial services sector</w:t>
      </w:r>
    </w:p>
    <w:p>
      <w:pPr>
        <w:pStyle w:val="Compact"/>
        <w:numPr>
          <w:numId w:val="1001"/>
          <w:ilvl w:val="0"/>
        </w:numPr>
      </w:pPr>
      <w:r>
        <w:t xml:space="preserve">Working on audit and advisory assignments for a portfolio of varied and dynamic clients in a specific industry sector</w:t>
      </w:r>
    </w:p>
    <w:p>
      <w:pPr>
        <w:pStyle w:val="Compact"/>
        <w:numPr>
          <w:numId w:val="1001"/>
          <w:ilvl w:val="0"/>
        </w:numPr>
      </w:pPr>
      <w:r>
        <w:t xml:space="preserve">Developing a deep technical expertise and market understanding in a specific industry</w:t>
      </w:r>
    </w:p>
    <w:p>
      <w:pPr>
        <w:pStyle w:val="Compact"/>
        <w:numPr>
          <w:numId w:val="1001"/>
          <w:ilvl w:val="0"/>
        </w:numPr>
      </w:pPr>
      <w:r>
        <w:t xml:space="preserve">Develop, understand and apply insights from external environment, industry trends, client strategies into practical advice</w:t>
      </w:r>
    </w:p>
    <w:p>
      <w:pPr>
        <w:pStyle w:val="Compact"/>
        <w:numPr>
          <w:numId w:val="1001"/>
          <w:ilvl w:val="0"/>
        </w:numPr>
      </w:pPr>
      <w:r>
        <w:t xml:space="preserve">Keeping lines of communication open with partners, staff and clients</w:t>
      </w:r>
    </w:p>
    <w:p>
      <w:pPr>
        <w:pStyle w:val="Compact"/>
        <w:numPr>
          <w:numId w:val="1001"/>
          <w:ilvl w:val="0"/>
        </w:numPr>
      </w:pPr>
      <w:r>
        <w:t xml:space="preserve">Monitoring engagements according to work plan</w:t>
      </w:r>
    </w:p>
    <w:p>
      <w:pPr>
        <w:pStyle w:val="Heading2"/>
      </w:pPr>
      <w:bookmarkStart w:id="23" w:name="qualifications-for-assurance-services-senior"/>
      <w:r>
        <w:t xml:space="preserve">Qualifications for assurance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a major in accounting, business administration, finance, general business or management from an accredited college/university required</w:t>
      </w:r>
    </w:p>
    <w:p>
      <w:pPr>
        <w:pStyle w:val="Compact"/>
        <w:numPr>
          <w:numId w:val="1002"/>
          <w:ilvl w:val="0"/>
        </w:numPr>
      </w:pPr>
      <w:r>
        <w:t xml:space="preserve">Proven experience in Financial Institutions preferred</w:t>
      </w:r>
    </w:p>
    <w:p>
      <w:pPr>
        <w:pStyle w:val="Compact"/>
        <w:numPr>
          <w:numId w:val="1002"/>
          <w:ilvl w:val="0"/>
        </w:numPr>
      </w:pPr>
      <w:r>
        <w:t xml:space="preserve">Strong business and/or accounting experience (i.e., CPA, )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as an auditor in professional audit firm</w:t>
      </w:r>
    </w:p>
    <w:p>
      <w:pPr>
        <w:pStyle w:val="Compact"/>
        <w:numPr>
          <w:numId w:val="1002"/>
          <w:ilvl w:val="0"/>
        </w:numPr>
      </w:pPr>
      <w:r>
        <w:t xml:space="preserve">Experience auditing Financial Service clients (depository institutions, specialty finance companies and funds)</w:t>
      </w:r>
    </w:p>
    <w:p>
      <w:pPr>
        <w:pStyle w:val="Compact"/>
        <w:numPr>
          <w:numId w:val="1002"/>
          <w:ilvl w:val="0"/>
        </w:numPr>
      </w:pPr>
      <w:r>
        <w:t xml:space="preserve">Keeping abreast of all industry developments and ensuring professional development through ongoing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2021-10-28T12:50:25Z</dcterms:created>
  <dcterms:modified xsi:type="dcterms:W3CDTF">2021-10-28T12:50:25Z</dcterms:modified>
</cp:coreProperties>
</file>