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https://www.velvetjobs.com/job-descriptions/assurance-services-manager</w:t>
        </w:r>
      </w:hyperlink>
    </w:p>
    <w:p>
      <w:pPr>
        <w:pStyle w:val="Heading1"/>
      </w:pPr>
      <w:bookmarkStart w:id="21" w:name="example-of-assurance-services-manager-job-description"/>
      <w:r>
        <w:t xml:space="preserve">Example of Assurance Services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assurance services manager. To join our growing team, please review the list of responsibilities and qualifications.</w:t>
      </w:r>
    </w:p>
    <w:p>
      <w:pPr>
        <w:pStyle w:val="Heading2"/>
      </w:pPr>
      <w:bookmarkStart w:id="22" w:name="responsibilities-for-assurance-services-manager"/>
      <w:r>
        <w:t xml:space="preserve">Responsibilities for assurance services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Building your experience and knowledge of the Financial Services industry to develop insight</w:t>
      </w:r>
    </w:p>
    <w:p>
      <w:pPr>
        <w:pStyle w:val="Compact"/>
        <w:numPr>
          <w:numId w:val="1001"/>
          <w:ilvl w:val="0"/>
        </w:numPr>
      </w:pPr>
      <w:r>
        <w:t xml:space="preserve">Superannuation experience is preferred</w:t>
      </w:r>
    </w:p>
    <w:p>
      <w:pPr>
        <w:pStyle w:val="Compact"/>
        <w:numPr>
          <w:numId w:val="1001"/>
          <w:ilvl w:val="0"/>
        </w:numPr>
      </w:pPr>
      <w:r>
        <w:t xml:space="preserve">Manage audit engagements, including management of client relationships</w:t>
      </w:r>
    </w:p>
    <w:p>
      <w:pPr>
        <w:pStyle w:val="Compact"/>
        <w:numPr>
          <w:numId w:val="1001"/>
          <w:ilvl w:val="0"/>
        </w:numPr>
      </w:pPr>
      <w:r>
        <w:t xml:space="preserve">Plan and deliver a range of audit and assurance services</w:t>
      </w:r>
    </w:p>
    <w:p>
      <w:pPr>
        <w:pStyle w:val="Compact"/>
        <w:numPr>
          <w:numId w:val="1001"/>
          <w:ilvl w:val="0"/>
        </w:numPr>
      </w:pPr>
      <w:r>
        <w:t xml:space="preserve">Supervise teams to successfully execute engagements</w:t>
      </w:r>
    </w:p>
    <w:p>
      <w:pPr>
        <w:pStyle w:val="Compact"/>
        <w:numPr>
          <w:numId w:val="1001"/>
          <w:ilvl w:val="0"/>
        </w:numPr>
      </w:pPr>
      <w:r>
        <w:t xml:space="preserve">Drive our continuous improvement in audit methodology</w:t>
      </w:r>
    </w:p>
    <w:p>
      <w:pPr>
        <w:pStyle w:val="Compact"/>
        <w:numPr>
          <w:numId w:val="1001"/>
          <w:ilvl w:val="0"/>
        </w:numPr>
      </w:pPr>
      <w:r>
        <w:t xml:space="preserve">Participate in practice management activities, including facilitation of internal training courses and staff development</w:t>
      </w:r>
    </w:p>
    <w:p>
      <w:pPr>
        <w:pStyle w:val="Compact"/>
        <w:numPr>
          <w:numId w:val="1001"/>
          <w:ilvl w:val="0"/>
        </w:numPr>
      </w:pPr>
      <w:r>
        <w:t xml:space="preserve">Manage project plans to optimize engagements</w:t>
      </w:r>
    </w:p>
    <w:p>
      <w:pPr>
        <w:pStyle w:val="Compact"/>
        <w:numPr>
          <w:numId w:val="1001"/>
          <w:ilvl w:val="0"/>
        </w:numPr>
      </w:pPr>
      <w:r>
        <w:t xml:space="preserve">Formulate reasonable judgements and conclusions in order to deliver informative and timely outputs</w:t>
      </w:r>
    </w:p>
    <w:p>
      <w:pPr>
        <w:pStyle w:val="Compact"/>
        <w:numPr>
          <w:numId w:val="1001"/>
          <w:ilvl w:val="0"/>
        </w:numPr>
      </w:pPr>
      <w:r>
        <w:t xml:space="preserve">Apply Ethical and Professional Standard</w:t>
      </w:r>
    </w:p>
    <w:p>
      <w:pPr>
        <w:pStyle w:val="Heading2"/>
      </w:pPr>
      <w:bookmarkStart w:id="23" w:name="qualifications-for-assurance-services-manager"/>
      <w:r>
        <w:t xml:space="preserve">Qualifications for assurance services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/ Master's degree of any discipline, Accounting or Accounting related major is preferable</w:t>
      </w:r>
    </w:p>
    <w:p>
      <w:pPr>
        <w:pStyle w:val="Compact"/>
        <w:numPr>
          <w:numId w:val="1002"/>
          <w:ilvl w:val="0"/>
        </w:numPr>
      </w:pPr>
      <w:r>
        <w:t xml:space="preserve">Certification of HKICPA is mandatory and other CPA is preferred</w:t>
      </w:r>
    </w:p>
    <w:p>
      <w:pPr>
        <w:pStyle w:val="Compact"/>
        <w:numPr>
          <w:numId w:val="1002"/>
          <w:ilvl w:val="0"/>
        </w:numPr>
      </w:pPr>
      <w:r>
        <w:t xml:space="preserve">Over 5 years' solid experience in auditing for financial service industry, preferably from Big 4</w:t>
      </w:r>
    </w:p>
    <w:p>
      <w:pPr>
        <w:pStyle w:val="Compact"/>
        <w:numPr>
          <w:numId w:val="1002"/>
          <w:ilvl w:val="0"/>
        </w:numPr>
      </w:pPr>
      <w:r>
        <w:t xml:space="preserve">Experience managing small to medium sized audit engagements and managing audit teams</w:t>
      </w:r>
    </w:p>
    <w:p>
      <w:pPr>
        <w:pStyle w:val="Compact"/>
        <w:numPr>
          <w:numId w:val="1002"/>
          <w:ilvl w:val="0"/>
        </w:numPr>
      </w:pPr>
      <w:r>
        <w:t xml:space="preserve">Report writing, presentation and interpersonal skills, including excellent written and verbal communications skills</w:t>
      </w:r>
    </w:p>
    <w:p>
      <w:pPr>
        <w:pStyle w:val="Compact"/>
        <w:numPr>
          <w:numId w:val="1002"/>
          <w:ilvl w:val="0"/>
        </w:numPr>
      </w:pPr>
      <w:r>
        <w:t xml:space="preserve">Proven ability to use initiative, adapt solve problems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urance-servic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urance-servic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2021-10-28T13:32:27Z</dcterms:created>
  <dcterms:modified xsi:type="dcterms:W3CDTF">2021-10-28T13:32:27Z</dcterms:modified>
</cp:coreProperties>
</file>