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https://www.velvetjobs.com/job-descriptions/assurance-advisory</w:t>
        </w:r>
      </w:hyperlink>
    </w:p>
    <w:p>
      <w:pPr>
        <w:pStyle w:val="Heading1"/>
      </w:pPr>
      <w:bookmarkStart w:id="21" w:name="example-of-assurance-advisory-job-description"/>
      <w:r>
        <w:t xml:space="preserve">Example of Assurance &amp; Advisory Job Description</w:t>
      </w:r>
      <w:bookmarkEnd w:id="21"/>
    </w:p>
    <w:p>
      <w:pPr>
        <w:pStyle w:val="Compact"/>
      </w:pPr>
      <w:r>
        <w:t xml:space="preserve">Our innovative and growing company is hiring for an assurance &amp; advisory. To join our growing team, please review the list of responsibilities and qualifications.</w:t>
      </w:r>
    </w:p>
    <w:p>
      <w:pPr>
        <w:pStyle w:val="Heading2"/>
      </w:pPr>
      <w:bookmarkStart w:id="22" w:name="responsibilities-for-assurance-advisory"/>
      <w:r>
        <w:t xml:space="preserve">Responsibilities for assurance &amp; advisory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Consistently perform required activities to develop future leaders, retain a qualified workforce and support its initiatives</w:t>
      </w:r>
    </w:p>
    <w:p>
      <w:pPr>
        <w:pStyle w:val="Compact"/>
        <w:numPr>
          <w:numId w:val="1001"/>
          <w:ilvl w:val="0"/>
        </w:numPr>
      </w:pPr>
      <w:r>
        <w:t xml:space="preserve">Achieve individual charge hours, growth goals and other balance scorecard key targets annually</w:t>
      </w:r>
    </w:p>
    <w:p>
      <w:pPr>
        <w:pStyle w:val="Compact"/>
        <w:numPr>
          <w:numId w:val="1001"/>
          <w:ilvl w:val="0"/>
        </w:numPr>
      </w:pPr>
      <w:r>
        <w:t xml:space="preserve">15% Develop and maintain thorough understanding of key retail processes</w:t>
      </w:r>
    </w:p>
    <w:p>
      <w:pPr>
        <w:pStyle w:val="Compact"/>
        <w:numPr>
          <w:numId w:val="1001"/>
          <w:ilvl w:val="0"/>
        </w:numPr>
      </w:pPr>
      <w:r>
        <w:t xml:space="preserve">15% Develop pipeline of projects consisting of defined risk management and process improvement opportunities</w:t>
      </w:r>
    </w:p>
    <w:p>
      <w:pPr>
        <w:pStyle w:val="Compact"/>
        <w:numPr>
          <w:numId w:val="1001"/>
          <w:ilvl w:val="0"/>
        </w:numPr>
      </w:pPr>
      <w:r>
        <w:t xml:space="preserve">Leads and develops a team of FCM’s in the execution, priorities, and performance of assigned key areas of responsibilities and SOX program deliverables</w:t>
      </w:r>
    </w:p>
    <w:p>
      <w:pPr>
        <w:pStyle w:val="Compact"/>
        <w:numPr>
          <w:numId w:val="1001"/>
          <w:ilvl w:val="0"/>
        </w:numPr>
      </w:pPr>
      <w:r>
        <w:t xml:space="preserve">Create status reports for management and other associates on project progress</w:t>
      </w:r>
    </w:p>
    <w:p>
      <w:pPr>
        <w:pStyle w:val="Compact"/>
        <w:numPr>
          <w:numId w:val="1001"/>
          <w:ilvl w:val="0"/>
        </w:numPr>
      </w:pPr>
      <w:r>
        <w:t xml:space="preserve">Lead teams to create sophisticated data collection plans</w:t>
      </w:r>
    </w:p>
    <w:p>
      <w:pPr>
        <w:pStyle w:val="Compact"/>
        <w:numPr>
          <w:numId w:val="1001"/>
          <w:ilvl w:val="0"/>
        </w:numPr>
      </w:pPr>
      <w:r>
        <w:t xml:space="preserve">Accept and facilitate change by understanding the vision, assist management with developing a strategy to ensure that the change lasts</w:t>
      </w:r>
    </w:p>
    <w:p>
      <w:pPr>
        <w:pStyle w:val="Compact"/>
        <w:numPr>
          <w:numId w:val="1001"/>
          <w:ilvl w:val="0"/>
        </w:numPr>
      </w:pPr>
      <w:r>
        <w:t xml:space="preserve">Execute specified segments of a project</w:t>
      </w:r>
    </w:p>
    <w:p>
      <w:pPr>
        <w:pStyle w:val="Compact"/>
        <w:numPr>
          <w:numId w:val="1001"/>
          <w:ilvl w:val="0"/>
        </w:numPr>
      </w:pPr>
      <w:r>
        <w:t xml:space="preserve">Determine objectives and risks of core and support processes that support a business strategy using the Business Process Review methodology</w:t>
      </w:r>
    </w:p>
    <w:p>
      <w:pPr>
        <w:pStyle w:val="Heading2"/>
      </w:pPr>
      <w:bookmarkStart w:id="23" w:name="qualifications-for-assurance-advisory"/>
      <w:r>
        <w:t xml:space="preserve">Qualifications for assurance &amp; advisory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Communication - ability to develop accurate and compelling written materials to drive alignment and decision making</w:t>
      </w:r>
    </w:p>
    <w:p>
      <w:pPr>
        <w:pStyle w:val="Compact"/>
        <w:numPr>
          <w:numId w:val="1002"/>
          <w:ilvl w:val="0"/>
        </w:numPr>
      </w:pPr>
      <w:r>
        <w:t xml:space="preserve">Ensures policies &amp; procedures are evaluated and presented to SOX for approval, when appropriate</w:t>
      </w:r>
    </w:p>
    <w:p>
      <w:pPr>
        <w:pStyle w:val="Compact"/>
        <w:numPr>
          <w:numId w:val="1002"/>
          <w:ilvl w:val="0"/>
        </w:numPr>
      </w:pPr>
      <w:r>
        <w:t xml:space="preserve">Oversees the process for the evaluation of deficiencies based on risk of material misstatement</w:t>
      </w:r>
    </w:p>
    <w:p>
      <w:pPr>
        <w:pStyle w:val="Compact"/>
        <w:numPr>
          <w:numId w:val="1002"/>
          <w:ilvl w:val="0"/>
        </w:numPr>
      </w:pPr>
      <w:r>
        <w:t xml:space="preserve">Builds and maintains strong working relationships with various levels of management, external consultants and the company’s independent external auditor</w:t>
      </w:r>
    </w:p>
    <w:p>
      <w:pPr>
        <w:pStyle w:val="Compact"/>
        <w:numPr>
          <w:numId w:val="1002"/>
          <w:ilvl w:val="0"/>
        </w:numPr>
      </w:pPr>
      <w:r>
        <w:t xml:space="preserve">Coordinates and provides support to CAA Managing Director for various SOC and other committees and Bank initiatives as required</w:t>
      </w:r>
    </w:p>
    <w:p>
      <w:pPr>
        <w:pStyle w:val="Compact"/>
        <w:numPr>
          <w:numId w:val="1002"/>
          <w:ilvl w:val="0"/>
        </w:numPr>
      </w:pPr>
      <w:r>
        <w:t xml:space="preserve">Active participation in advanced methodologies and practices for increased efficiencies of SOX core assessment activities including professional practice SOX updates to FCM’s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urance-adviso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urance-adviso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2021-10-28T13:10:08Z</dcterms:created>
  <dcterms:modified xsi:type="dcterms:W3CDTF">2021-10-28T13:10:08Z</dcterms:modified>
</cp:coreProperties>
</file>