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https://www.velvetjobs.com/job-descriptions/associate-tax</w:t>
        </w:r>
      </w:hyperlink>
    </w:p>
    <w:p>
      <w:pPr>
        <w:pStyle w:val="Heading1"/>
      </w:pPr>
      <w:bookmarkStart w:id="21" w:name="example-of-associate-tax-job-description"/>
      <w:r>
        <w:t xml:space="preserve">Example of Associate, Tax Job Description</w:t>
      </w:r>
      <w:bookmarkEnd w:id="21"/>
    </w:p>
    <w:p>
      <w:pPr>
        <w:pStyle w:val="Compact"/>
      </w:pPr>
      <w:r>
        <w:t xml:space="preserve">Our growing company is searching for experienced candidates for the position of associate, tax.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tax"/>
      <w:r>
        <w:t xml:space="preserve">Responsibilities for associate, tax</w:t>
      </w:r>
      <w:bookmarkEnd w:id="22"/>
    </w:p>
    <w:p>
      <w:pPr>
        <w:pStyle w:val="Compact"/>
        <w:numPr>
          <w:numId w:val="1001"/>
          <w:ilvl w:val="0"/>
        </w:numPr>
      </w:pPr>
      <w:r>
        <w:t xml:space="preserve">Provide federal and state tax planning services supportive of the company's business initiatives and identify tax issues and opportunities to optimize tax positions</w:t>
      </w:r>
    </w:p>
    <w:p>
      <w:pPr>
        <w:pStyle w:val="Compact"/>
        <w:numPr>
          <w:numId w:val="1001"/>
          <w:ilvl w:val="0"/>
        </w:numPr>
      </w:pPr>
      <w:r>
        <w:t xml:space="preserve">Provide tax technical support to other functional areas of Corporate Tax</w:t>
      </w:r>
    </w:p>
    <w:p>
      <w:pPr>
        <w:pStyle w:val="Compact"/>
        <w:numPr>
          <w:numId w:val="1001"/>
          <w:ilvl w:val="0"/>
        </w:numPr>
      </w:pPr>
      <w:r>
        <w:t xml:space="preserve">Assist with the tax department’s budget process and reporting</w:t>
      </w:r>
    </w:p>
    <w:p>
      <w:pPr>
        <w:pStyle w:val="Compact"/>
        <w:numPr>
          <w:numId w:val="1001"/>
          <w:ilvl w:val="0"/>
        </w:numPr>
      </w:pPr>
      <w:r>
        <w:t xml:space="preserve">Assists with defending tax positions as necessary</w:t>
      </w:r>
    </w:p>
    <w:p>
      <w:pPr>
        <w:pStyle w:val="Compact"/>
        <w:numPr>
          <w:numId w:val="1001"/>
          <w:ilvl w:val="0"/>
        </w:numPr>
      </w:pPr>
      <w:r>
        <w:t xml:space="preserve">Maintain currency in accounting, tax law and tax procedure</w:t>
      </w:r>
    </w:p>
    <w:p>
      <w:pPr>
        <w:pStyle w:val="Compact"/>
        <w:numPr>
          <w:numId w:val="1001"/>
          <w:ilvl w:val="0"/>
        </w:numPr>
      </w:pPr>
      <w:r>
        <w:t xml:space="preserve">Liaison with System consultants to ensure changes (tax codes, changes in masters, ) necessary from GST perspective are incorporated in system</w:t>
      </w:r>
    </w:p>
    <w:p>
      <w:pPr>
        <w:pStyle w:val="Compact"/>
        <w:numPr>
          <w:numId w:val="1001"/>
          <w:ilvl w:val="0"/>
        </w:numPr>
      </w:pPr>
      <w:r>
        <w:t xml:space="preserve">Prepare federal and state income tax returns (1040s, 1065s, 1120s, ), tax extensions and tax projections in various industries</w:t>
      </w:r>
    </w:p>
    <w:p>
      <w:pPr>
        <w:pStyle w:val="Compact"/>
        <w:numPr>
          <w:numId w:val="1001"/>
          <w:ilvl w:val="0"/>
        </w:numPr>
      </w:pPr>
      <w:r>
        <w:t xml:space="preserve">Assist in the preparation and reporting of the quarterly and annual tax accrual</w:t>
      </w:r>
    </w:p>
    <w:p>
      <w:pPr>
        <w:pStyle w:val="Compact"/>
        <w:numPr>
          <w:numId w:val="1001"/>
          <w:ilvl w:val="0"/>
        </w:numPr>
      </w:pPr>
      <w:r>
        <w:t xml:space="preserve">Review annual Federal domestic and international, and state tax filings prepared by outside service provider</w:t>
      </w:r>
    </w:p>
    <w:p>
      <w:pPr>
        <w:pStyle w:val="Compact"/>
        <w:numPr>
          <w:numId w:val="1001"/>
          <w:ilvl w:val="0"/>
        </w:numPr>
      </w:pPr>
      <w:r>
        <w:t xml:space="preserve">Assisting in the preparation and execution of all federal pro formas and consolidated tax returns</w:t>
      </w:r>
    </w:p>
    <w:p>
      <w:pPr>
        <w:pStyle w:val="Heading2"/>
      </w:pPr>
      <w:bookmarkStart w:id="23" w:name="qualifications-for-associate-tax"/>
      <w:r>
        <w:t xml:space="preserve">Qualifications for associate, tax</w:t>
      </w:r>
      <w:bookmarkEnd w:id="23"/>
    </w:p>
    <w:p>
      <w:pPr>
        <w:pStyle w:val="Compact"/>
        <w:numPr>
          <w:numId w:val="1002"/>
          <w:ilvl w:val="0"/>
        </w:numPr>
      </w:pPr>
      <w:r>
        <w:t xml:space="preserve">Able to manage time and workflows to meet multiple deadlines</w:t>
      </w:r>
    </w:p>
    <w:p>
      <w:pPr>
        <w:pStyle w:val="Compact"/>
        <w:numPr>
          <w:numId w:val="1002"/>
          <w:ilvl w:val="0"/>
        </w:numPr>
      </w:pPr>
      <w:r>
        <w:t xml:space="preserve">Bachelor's degree in Economics, Accounting or related field</w:t>
      </w:r>
    </w:p>
    <w:p>
      <w:pPr>
        <w:pStyle w:val="Compact"/>
        <w:numPr>
          <w:numId w:val="1002"/>
          <w:ilvl w:val="0"/>
        </w:numPr>
      </w:pPr>
      <w:r>
        <w:t xml:space="preserve">1-3 years experience in public accounting and commercial tax preferred</w:t>
      </w:r>
    </w:p>
    <w:p>
      <w:pPr>
        <w:pStyle w:val="Compact"/>
        <w:numPr>
          <w:numId w:val="1002"/>
          <w:ilvl w:val="0"/>
        </w:numPr>
      </w:pPr>
      <w:r>
        <w:t xml:space="preserve">Experience in preparation of Corporation Tax and VAT returns in a financial/banking environment</w:t>
      </w:r>
    </w:p>
    <w:p>
      <w:pPr>
        <w:pStyle w:val="Compact"/>
        <w:numPr>
          <w:numId w:val="1002"/>
          <w:ilvl w:val="0"/>
        </w:numPr>
      </w:pPr>
      <w:r>
        <w:t xml:space="preserve">Some hedge fund experience</w:t>
      </w:r>
    </w:p>
    <w:p>
      <w:pPr>
        <w:pStyle w:val="Compact"/>
        <w:numPr>
          <w:numId w:val="1002"/>
          <w:ilvl w:val="0"/>
        </w:numPr>
      </w:pPr>
      <w:r>
        <w:t xml:space="preserve">Basic understanding of Federal, state, and international tax and accounting concepts and rules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2021-10-28T18:35:31Z</dcterms:created>
  <dcterms:modified xsi:type="dcterms:W3CDTF">2021-10-28T18:35:31Z</dcterms:modified>
</cp:coreProperties>
</file>