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https://www.velvetjobs.com/job-descriptions/associate-strategy</w:t>
        </w:r>
      </w:hyperlink>
    </w:p>
    <w:p>
      <w:pPr>
        <w:pStyle w:val="Heading1"/>
      </w:pPr>
      <w:bookmarkStart w:id="21" w:name="example-of-associate-strategy-job-description"/>
      <w:r>
        <w:t xml:space="preserve">Example of Associate, Strategy Job Description</w:t>
      </w:r>
      <w:bookmarkEnd w:id="21"/>
    </w:p>
    <w:p>
      <w:pPr>
        <w:pStyle w:val="Compact"/>
      </w:pPr>
      <w:r>
        <w:t xml:space="preserve">Our growing company is hiring for an associate,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strategy"/>
      <w:r>
        <w:t xml:space="preserve">Responsibilities for associate, strategy</w:t>
      </w:r>
      <w:bookmarkEnd w:id="22"/>
    </w:p>
    <w:p>
      <w:pPr>
        <w:pStyle w:val="Compact"/>
        <w:numPr>
          <w:numId w:val="1001"/>
          <w:ilvl w:val="0"/>
        </w:numPr>
      </w:pPr>
      <w:r>
        <w:t xml:space="preserve">Lead and manage all aspects of planning, communicating and execution of departmental moves, project management, on-site events furniture specifications</w:t>
      </w:r>
    </w:p>
    <w:p>
      <w:pPr>
        <w:pStyle w:val="Compact"/>
        <w:numPr>
          <w:numId w:val="1001"/>
          <w:ilvl w:val="0"/>
        </w:numPr>
      </w:pPr>
      <w:r>
        <w:t xml:space="preserve">Interact with leaders to review and secure associates’ space requirements for daily moves</w:t>
      </w:r>
    </w:p>
    <w:p>
      <w:pPr>
        <w:pStyle w:val="Compact"/>
        <w:numPr>
          <w:numId w:val="1001"/>
          <w:ilvl w:val="0"/>
        </w:numPr>
      </w:pPr>
      <w:r>
        <w:t xml:space="preserve">Align resources such as Global real estate &amp; Facilities teams, HR, IT and such to support project execution</w:t>
      </w:r>
    </w:p>
    <w:p>
      <w:pPr>
        <w:pStyle w:val="Compact"/>
        <w:numPr>
          <w:numId w:val="1001"/>
          <w:ilvl w:val="0"/>
        </w:numPr>
      </w:pPr>
      <w:r>
        <w:t xml:space="preserve">Provide support to other site staff in their daily tasks to address any punch list items/ changes or associate needs</w:t>
      </w:r>
    </w:p>
    <w:p>
      <w:pPr>
        <w:pStyle w:val="Compact"/>
        <w:numPr>
          <w:numId w:val="1001"/>
          <w:ilvl w:val="0"/>
        </w:numPr>
      </w:pPr>
      <w:r>
        <w:t xml:space="preserve">Managerial accounting policy and implementation</w:t>
      </w:r>
    </w:p>
    <w:p>
      <w:pPr>
        <w:pStyle w:val="Compact"/>
        <w:numPr>
          <w:numId w:val="1001"/>
          <w:ilvl w:val="0"/>
        </w:numPr>
      </w:pPr>
      <w:r>
        <w:t xml:space="preserve">Support internal client teams at various stages</w:t>
      </w:r>
    </w:p>
    <w:p>
      <w:pPr>
        <w:pStyle w:val="Compact"/>
        <w:numPr>
          <w:numId w:val="1001"/>
          <w:ilvl w:val="0"/>
        </w:numPr>
      </w:pPr>
      <w:r>
        <w:t xml:space="preserve">Follows detailed instructions and uses established procedures</w:t>
      </w:r>
    </w:p>
    <w:p>
      <w:pPr>
        <w:pStyle w:val="Compact"/>
        <w:numPr>
          <w:numId w:val="1001"/>
          <w:ilvl w:val="0"/>
        </w:numPr>
      </w:pPr>
      <w:r>
        <w:t xml:space="preserve">Develop and plan rollout of Risk Curriculum by role</w:t>
      </w:r>
    </w:p>
    <w:p>
      <w:pPr>
        <w:pStyle w:val="Compact"/>
        <w:numPr>
          <w:numId w:val="1001"/>
          <w:ilvl w:val="0"/>
        </w:numPr>
      </w:pPr>
      <w:r>
        <w:t xml:space="preserve">Interpret detailed legal, financial, technical and trade documents and journals such as court and tax records, annual reports, SEC filings, real property files, to help identify potential donors and their capacity to give a philanthropic gift</w:t>
      </w:r>
    </w:p>
    <w:p>
      <w:pPr>
        <w:pStyle w:val="Compact"/>
        <w:numPr>
          <w:numId w:val="1001"/>
          <w:ilvl w:val="0"/>
        </w:numPr>
      </w:pPr>
      <w:r>
        <w:t xml:space="preserve">Leads the day-to-day operations for the Global Consumer Beauty team comprised of 13 people, located across two markets (NY and London)</w:t>
      </w:r>
    </w:p>
    <w:p>
      <w:pPr>
        <w:pStyle w:val="Heading2"/>
      </w:pPr>
      <w:bookmarkStart w:id="23" w:name="qualifications-for-associate-strategy"/>
      <w:r>
        <w:t xml:space="preserve">Qualifications for associate, strategy</w:t>
      </w:r>
      <w:bookmarkEnd w:id="23"/>
    </w:p>
    <w:p>
      <w:pPr>
        <w:pStyle w:val="Compact"/>
        <w:numPr>
          <w:numId w:val="1002"/>
          <w:ilvl w:val="0"/>
        </w:numPr>
      </w:pPr>
      <w:r>
        <w:t xml:space="preserve">Go a step beyond recommendation to lead the incubation, execution, and assessment of new projects across the business</w:t>
      </w:r>
    </w:p>
    <w:p>
      <w:pPr>
        <w:pStyle w:val="Compact"/>
        <w:numPr>
          <w:numId w:val="1002"/>
          <w:ilvl w:val="0"/>
        </w:numPr>
      </w:pPr>
      <w:r>
        <w:t xml:space="preserve">Communicate and collaborate with stakeholders across all levels of the business to implement recommendations and present results</w:t>
      </w:r>
    </w:p>
    <w:p>
      <w:pPr>
        <w:pStyle w:val="Compact"/>
        <w:numPr>
          <w:numId w:val="1002"/>
          <w:ilvl w:val="0"/>
        </w:numPr>
      </w:pPr>
      <w:r>
        <w:t xml:space="preserve">Three to five years of experience in strategy, consulting, business intelligence, or investment banking, with solid quantitative and analytics background</w:t>
      </w:r>
    </w:p>
    <w:p>
      <w:pPr>
        <w:pStyle w:val="Compact"/>
        <w:numPr>
          <w:numId w:val="1002"/>
          <w:ilvl w:val="0"/>
        </w:numPr>
      </w:pPr>
      <w:r>
        <w:t xml:space="preserve">With first rate experience in providing analytic support via Excel</w:t>
      </w:r>
    </w:p>
    <w:p>
      <w:pPr>
        <w:pStyle w:val="Compact"/>
        <w:numPr>
          <w:numId w:val="1002"/>
          <w:ilvl w:val="0"/>
        </w:numPr>
      </w:pPr>
      <w:r>
        <w:t xml:space="preserve">For some projects travel may be necessary to support our colleagues across the Philippines</w:t>
      </w:r>
    </w:p>
    <w:p>
      <w:pPr>
        <w:pStyle w:val="Compact"/>
        <w:numPr>
          <w:numId w:val="1002"/>
          <w:ilvl w:val="0"/>
        </w:numPr>
      </w:pPr>
      <w:r>
        <w:t xml:space="preserve">Proven project leadership and resource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