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https://www.velvetjobs.com/job-descriptions/associate-senior-associate</w:t>
        </w:r>
      </w:hyperlink>
    </w:p>
    <w:p>
      <w:pPr>
        <w:pStyle w:val="Heading1"/>
      </w:pPr>
      <w:bookmarkStart w:id="21" w:name="example-of-associate-senior-associate-job-description"/>
      <w:r>
        <w:t xml:space="preserve">Example of Associate / Senior Associate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 / senior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senior-associate"/>
      <w:r>
        <w:t xml:space="preserve">Responsibilities for associate / senior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Conducts critical studies and writes study reports</w:t>
      </w:r>
    </w:p>
    <w:p>
      <w:pPr>
        <w:pStyle w:val="Compact"/>
        <w:numPr>
          <w:numId w:val="1001"/>
          <w:ilvl w:val="0"/>
        </w:numPr>
      </w:pPr>
      <w:r>
        <w:t xml:space="preserve">Keeps current with published literature to increase knowledge and stay up-to-date with relevant developments in the scientific field</w:t>
      </w:r>
    </w:p>
    <w:p>
      <w:pPr>
        <w:pStyle w:val="Compact"/>
        <w:numPr>
          <w:numId w:val="1001"/>
          <w:ilvl w:val="0"/>
        </w:numPr>
      </w:pPr>
      <w:r>
        <w:t xml:space="preserve">Applies critical reasoning and works independently</w:t>
      </w:r>
    </w:p>
    <w:p>
      <w:pPr>
        <w:pStyle w:val="Compact"/>
        <w:numPr>
          <w:numId w:val="1001"/>
          <w:ilvl w:val="0"/>
        </w:numPr>
      </w:pPr>
      <w:r>
        <w:t xml:space="preserve">Manages at least one specialized activity, supply function or single user equipment</w:t>
      </w:r>
    </w:p>
    <w:p>
      <w:pPr>
        <w:pStyle w:val="Compact"/>
        <w:numPr>
          <w:numId w:val="1001"/>
          <w:ilvl w:val="0"/>
        </w:numPr>
      </w:pPr>
      <w:r>
        <w:t xml:space="preserve">Contributes to written presentations pertaining to work being conducted for both internal and external presentation and publication</w:t>
      </w:r>
    </w:p>
    <w:p>
      <w:pPr>
        <w:pStyle w:val="Compact"/>
        <w:numPr>
          <w:numId w:val="1001"/>
          <w:ilvl w:val="0"/>
        </w:numPr>
      </w:pPr>
      <w:r>
        <w:t xml:space="preserve">Prepares and presents oral presentations of work at project team meetings at both Research and Development level</w:t>
      </w:r>
    </w:p>
    <w:p>
      <w:pPr>
        <w:pStyle w:val="Compact"/>
        <w:numPr>
          <w:numId w:val="1001"/>
          <w:ilvl w:val="0"/>
        </w:numPr>
      </w:pPr>
      <w:r>
        <w:t xml:space="preserve">Develops specific protocols and writes WPI's or SOP's according to Company Guidelines</w:t>
      </w:r>
    </w:p>
    <w:p>
      <w:pPr>
        <w:pStyle w:val="Compact"/>
        <w:numPr>
          <w:numId w:val="1001"/>
          <w:ilvl w:val="0"/>
        </w:numPr>
      </w:pPr>
      <w:r>
        <w:t xml:space="preserve">Plans experiments and ensures availability of all experimental materials</w:t>
      </w:r>
    </w:p>
    <w:p>
      <w:pPr>
        <w:pStyle w:val="Compact"/>
        <w:numPr>
          <w:numId w:val="1001"/>
          <w:ilvl w:val="0"/>
        </w:numPr>
      </w:pPr>
      <w:r>
        <w:t xml:space="preserve">May be responsible for the maintenance of laboratory equipment</w:t>
      </w:r>
    </w:p>
    <w:p>
      <w:pPr>
        <w:pStyle w:val="Compact"/>
        <w:numPr>
          <w:numId w:val="1001"/>
          <w:ilvl w:val="0"/>
        </w:numPr>
      </w:pPr>
      <w:r>
        <w:t xml:space="preserve">May be expected to travel and meet with CRO's or CMO's</w:t>
      </w:r>
    </w:p>
    <w:p>
      <w:pPr>
        <w:pStyle w:val="Heading2"/>
      </w:pPr>
      <w:bookmarkStart w:id="23" w:name="qualifications-for-associate-senior-associate"/>
      <w:r>
        <w:t xml:space="preserve">Qualifications for associate / senior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Microsoft Server 2008 r2 and later</w:t>
      </w:r>
    </w:p>
    <w:p>
      <w:pPr>
        <w:pStyle w:val="Compact"/>
        <w:numPr>
          <w:numId w:val="1002"/>
          <w:ilvl w:val="0"/>
        </w:numPr>
      </w:pPr>
      <w:r>
        <w:t xml:space="preserve">Proficient in Microsoft Visual Basic, Microsoft SQL Server (expertise is stored procedures and user defined functions), and database structures</w:t>
      </w:r>
    </w:p>
    <w:p>
      <w:pPr>
        <w:pStyle w:val="Compact"/>
        <w:numPr>
          <w:numId w:val="1002"/>
          <w:ilvl w:val="0"/>
        </w:numPr>
      </w:pPr>
      <w:r>
        <w:t xml:space="preserve">Critical thinking, analytical, and research skills</w:t>
      </w:r>
    </w:p>
    <w:p>
      <w:pPr>
        <w:pStyle w:val="Compact"/>
        <w:numPr>
          <w:numId w:val="1002"/>
          <w:ilvl w:val="0"/>
        </w:numPr>
      </w:pPr>
      <w:r>
        <w:t xml:space="preserve">Ability to build relationships, networks, and credibility with numerous constituents</w:t>
      </w:r>
    </w:p>
    <w:p>
      <w:pPr>
        <w:pStyle w:val="Compact"/>
        <w:numPr>
          <w:numId w:val="1002"/>
          <w:ilvl w:val="0"/>
        </w:numPr>
      </w:pPr>
      <w:r>
        <w:t xml:space="preserve">Three years external consulting experience in a client-facing Strategy consulting discipline at a Big 4 firm, major strategy firm, or a boutique strategy firm</w:t>
      </w:r>
    </w:p>
    <w:p>
      <w:pPr>
        <w:pStyle w:val="Compact"/>
        <w:numPr>
          <w:numId w:val="1002"/>
          <w:ilvl w:val="0"/>
        </w:numPr>
      </w:pPr>
      <w:r>
        <w:t xml:space="preserve">MUST be fluent in Japanese BA/BS degree from an accredited college/university and eligible to sit for the CPA exam in their home office state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se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se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2021-10-28T13:26:13Z</dcterms:created>
  <dcterms:modified xsi:type="dcterms:W3CDTF">2021-10-28T13:26:13Z</dcterms:modified>
</cp:coreProperties>
</file>