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https://www.velvetjobs.com/job-descriptions/associate-senior-advisory</w:t>
        </w:r>
      </w:hyperlink>
    </w:p>
    <w:p>
      <w:pPr>
        <w:pStyle w:val="Heading1"/>
      </w:pPr>
      <w:bookmarkStart w:id="21" w:name="example-of-associate-senior-advisory-job-description"/>
      <w:r>
        <w:t xml:space="preserve">Example of Associate / Senior Advisory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associate / senior advisory. To join our growing team, please review the list of responsibilities and qualifications.</w:t>
      </w:r>
    </w:p>
    <w:p>
      <w:pPr>
        <w:pStyle w:val="Heading2"/>
      </w:pPr>
      <w:bookmarkStart w:id="22" w:name="responsibilities-for-associate-senior-advisory"/>
      <w:r>
        <w:t xml:space="preserve">Responsibilities for associate / senior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undertake complex tax compliance and advisory tasks for clients under some supervision</w:t>
      </w:r>
    </w:p>
    <w:p>
      <w:pPr>
        <w:pStyle w:val="Compact"/>
        <w:numPr>
          <w:numId w:val="1001"/>
          <w:ilvl w:val="0"/>
        </w:numPr>
      </w:pPr>
      <w:r>
        <w:t xml:space="preserve">To take responsibility for the management of their own client portfolio</w:t>
      </w:r>
    </w:p>
    <w:p>
      <w:pPr>
        <w:pStyle w:val="Compact"/>
        <w:numPr>
          <w:numId w:val="1001"/>
          <w:ilvl w:val="0"/>
        </w:numPr>
      </w:pPr>
      <w:r>
        <w:t xml:space="preserve">To support both Managing Directors and Directors to further develop tax products and services</w:t>
      </w:r>
    </w:p>
    <w:p>
      <w:pPr>
        <w:pStyle w:val="Compact"/>
        <w:numPr>
          <w:numId w:val="1001"/>
          <w:ilvl w:val="0"/>
        </w:numPr>
      </w:pPr>
      <w:r>
        <w:t xml:space="preserve">To work as part of a team and add to the team spirit</w:t>
      </w:r>
    </w:p>
    <w:p>
      <w:pPr>
        <w:pStyle w:val="Compact"/>
        <w:numPr>
          <w:numId w:val="1001"/>
          <w:ilvl w:val="0"/>
        </w:numPr>
      </w:pPr>
      <w:r>
        <w:t xml:space="preserve">To have a strong knowledge of industry sectors in which our clients operate, the business issues facing them and our service lines</w:t>
      </w:r>
    </w:p>
    <w:p>
      <w:pPr>
        <w:pStyle w:val="Compact"/>
        <w:numPr>
          <w:numId w:val="1001"/>
          <w:ilvl w:val="0"/>
        </w:numPr>
      </w:pPr>
      <w:r>
        <w:t xml:space="preserve">To supervise, coach and nurture trainees</w:t>
      </w:r>
    </w:p>
    <w:p>
      <w:pPr>
        <w:pStyle w:val="Compact"/>
        <w:numPr>
          <w:numId w:val="1001"/>
          <w:ilvl w:val="0"/>
        </w:numPr>
      </w:pPr>
      <w:r>
        <w:t xml:space="preserve">Keeps engagement Management informed on workload and assigned project progress</w:t>
      </w:r>
    </w:p>
    <w:p>
      <w:pPr>
        <w:pStyle w:val="Compact"/>
        <w:numPr>
          <w:numId w:val="1001"/>
          <w:ilvl w:val="0"/>
        </w:numPr>
      </w:pPr>
      <w:r>
        <w:t xml:space="preserve">May supervise lower level staff, as needed</w:t>
      </w:r>
    </w:p>
    <w:p>
      <w:pPr>
        <w:pStyle w:val="Compact"/>
        <w:numPr>
          <w:numId w:val="1001"/>
          <w:ilvl w:val="0"/>
        </w:numPr>
      </w:pPr>
      <w:r>
        <w:t xml:space="preserve">Has achieved, or is close to achieving, recognized industry credentials (i.e., CPA/CFE)</w:t>
      </w:r>
    </w:p>
    <w:p>
      <w:pPr>
        <w:pStyle w:val="Compact"/>
        <w:numPr>
          <w:numId w:val="1001"/>
          <w:ilvl w:val="0"/>
        </w:numPr>
      </w:pPr>
      <w:r>
        <w:t xml:space="preserve">Monitors clients' financial investment portfolios to provide updates and progress reporting, rebalancing of asset allocation model and implementing of recommendations for portfolio rebalancing</w:t>
      </w:r>
    </w:p>
    <w:p>
      <w:pPr>
        <w:pStyle w:val="Heading2"/>
      </w:pPr>
      <w:bookmarkStart w:id="23" w:name="qualifications-for-associate-senior-advisory"/>
      <w:r>
        <w:t xml:space="preserve">Qualifications for associate / senior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or more years of relevant Corporate Finance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or in the process of completing a finance related qualification</w:t>
      </w:r>
    </w:p>
    <w:p>
      <w:pPr>
        <w:pStyle w:val="Compact"/>
        <w:numPr>
          <w:numId w:val="1002"/>
          <w:ilvl w:val="0"/>
        </w:numPr>
      </w:pPr>
      <w:r>
        <w:t xml:space="preserve">A strong drive to deliver quality work</w:t>
      </w:r>
    </w:p>
    <w:p>
      <w:pPr>
        <w:pStyle w:val="Compact"/>
        <w:numPr>
          <w:numId w:val="1002"/>
          <w:ilvl w:val="0"/>
        </w:numPr>
      </w:pPr>
      <w:r>
        <w:t xml:space="preserve">Strong skillset in strategic and financial analysis of companies and projects</w:t>
      </w:r>
    </w:p>
    <w:p>
      <w:pPr>
        <w:pStyle w:val="Compact"/>
        <w:numPr>
          <w:numId w:val="1002"/>
          <w:ilvl w:val="0"/>
        </w:numPr>
      </w:pPr>
      <w:r>
        <w:t xml:space="preserve">Strong skillset in Excel modelling</w:t>
      </w:r>
    </w:p>
    <w:p>
      <w:pPr>
        <w:pStyle w:val="Compact"/>
        <w:numPr>
          <w:numId w:val="1002"/>
          <w:ilvl w:val="0"/>
        </w:numPr>
      </w:pPr>
      <w:r>
        <w:t xml:space="preserve">A good understanding of funding structures and financial scenario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enior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enior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