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https://www.velvetjobs.com/job-descriptions/associate-quality-assurance</w:t>
        </w:r>
      </w:hyperlink>
    </w:p>
    <w:p>
      <w:pPr>
        <w:pStyle w:val="Heading1"/>
      </w:pPr>
      <w:bookmarkStart w:id="21" w:name="example-of-associate-quality-assurance-job-description"/>
      <w:r>
        <w:t xml:space="preserve">Example of Associate, Quality Assurance Job Description</w:t>
      </w:r>
      <w:bookmarkEnd w:id="21"/>
    </w:p>
    <w:p>
      <w:pPr>
        <w:pStyle w:val="Compact"/>
      </w:pPr>
      <w:r>
        <w:t xml:space="preserve">Our company is looking for an associate, quality assurance.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quality-assurance"/>
      <w:r>
        <w:t xml:space="preserve">Responsibilities for associate, quality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Clearly communicate with vendors regarding defective and unacceptable merchandise</w:t>
      </w:r>
    </w:p>
    <w:p>
      <w:pPr>
        <w:pStyle w:val="Compact"/>
        <w:numPr>
          <w:numId w:val="1001"/>
          <w:ilvl w:val="0"/>
        </w:numPr>
      </w:pPr>
      <w:r>
        <w:t xml:space="preserve">Establish and maintain rapport with vendors through positive and consistent communications</w:t>
      </w:r>
    </w:p>
    <w:p>
      <w:pPr>
        <w:pStyle w:val="Compact"/>
        <w:numPr>
          <w:numId w:val="1001"/>
          <w:ilvl w:val="0"/>
        </w:numPr>
      </w:pPr>
      <w:r>
        <w:t xml:space="preserve">Conduct sampling of work produced by Transactional and Commercial Print areas to verify that output meets client quality requirements</w:t>
      </w:r>
    </w:p>
    <w:p>
      <w:pPr>
        <w:pStyle w:val="Compact"/>
        <w:numPr>
          <w:numId w:val="1001"/>
          <w:ilvl w:val="0"/>
        </w:numPr>
      </w:pPr>
      <w:r>
        <w:t xml:space="preserve">May assist in troubleshooting customer-reported issues</w:t>
      </w:r>
    </w:p>
    <w:p>
      <w:pPr>
        <w:pStyle w:val="Compact"/>
        <w:numPr>
          <w:numId w:val="1001"/>
          <w:ilvl w:val="0"/>
        </w:numPr>
      </w:pPr>
      <w:r>
        <w:t xml:space="preserve">Compiles, analyzes, and interprets data to support Program Development’s initiatives</w:t>
      </w:r>
    </w:p>
    <w:p>
      <w:pPr>
        <w:pStyle w:val="Compact"/>
        <w:numPr>
          <w:numId w:val="1001"/>
          <w:ilvl w:val="0"/>
        </w:numPr>
      </w:pPr>
      <w:r>
        <w:t xml:space="preserve">Acts as a liaison to cross-functional teams</w:t>
      </w:r>
    </w:p>
    <w:p>
      <w:pPr>
        <w:pStyle w:val="Compact"/>
        <w:numPr>
          <w:numId w:val="1001"/>
          <w:ilvl w:val="0"/>
        </w:numPr>
      </w:pPr>
      <w:r>
        <w:t xml:space="preserve">Point of contact for external contractors assisting on QA projects</w:t>
      </w:r>
    </w:p>
    <w:p>
      <w:pPr>
        <w:pStyle w:val="Compact"/>
        <w:numPr>
          <w:numId w:val="1001"/>
          <w:ilvl w:val="0"/>
        </w:numPr>
      </w:pPr>
      <w:r>
        <w:t xml:space="preserve">Maintains mobile testing and course quality rubric, including monitoring data and making decisions based on available data</w:t>
      </w:r>
    </w:p>
    <w:p>
      <w:pPr>
        <w:pStyle w:val="Compact"/>
        <w:numPr>
          <w:numId w:val="1001"/>
          <w:ilvl w:val="0"/>
        </w:numPr>
      </w:pPr>
      <w:r>
        <w:t xml:space="preserve">Prepare accurate estimates and QA design documents at the application level</w:t>
      </w:r>
    </w:p>
    <w:p>
      <w:pPr>
        <w:pStyle w:val="Compact"/>
        <w:numPr>
          <w:numId w:val="1001"/>
          <w:ilvl w:val="0"/>
        </w:numPr>
      </w:pPr>
      <w:r>
        <w:t xml:space="preserve">Consult with development team throughout the project life cycle, to assist and support the design, development and implementation of effective systems</w:t>
      </w:r>
    </w:p>
    <w:p>
      <w:pPr>
        <w:pStyle w:val="Heading2"/>
      </w:pPr>
      <w:bookmarkStart w:id="23" w:name="qualifications-for-associate-quality-assurance"/>
      <w:r>
        <w:t xml:space="preserve">Qualifications for associate, quality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cGMP principles with respect to FDA and EMA regulations</w:t>
      </w:r>
    </w:p>
    <w:p>
      <w:pPr>
        <w:pStyle w:val="Compact"/>
        <w:numPr>
          <w:numId w:val="1002"/>
          <w:ilvl w:val="0"/>
        </w:numPr>
      </w:pPr>
      <w:r>
        <w:t xml:space="preserve">Demonstrated proficiency in application of QA principles, concepts, industry practices and standards</w:t>
      </w:r>
    </w:p>
    <w:p>
      <w:pPr>
        <w:pStyle w:val="Compact"/>
        <w:numPr>
          <w:numId w:val="1002"/>
          <w:ilvl w:val="0"/>
        </w:numPr>
      </w:pPr>
      <w:r>
        <w:t xml:space="preserve">Problem solving skills, effective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with various work groups</w:t>
      </w:r>
    </w:p>
    <w:p>
      <w:pPr>
        <w:pStyle w:val="Compact"/>
        <w:numPr>
          <w:numId w:val="1002"/>
          <w:ilvl w:val="0"/>
        </w:numPr>
      </w:pPr>
      <w:r>
        <w:t xml:space="preserve">10 years Quality Assurance experience in pharmaceutical, technical, or related area, including GCP Quality Assurance experience</w:t>
      </w:r>
    </w:p>
    <w:p>
      <w:pPr>
        <w:pStyle w:val="Compact"/>
        <w:numPr>
          <w:numId w:val="1002"/>
          <w:ilvl w:val="0"/>
        </w:numPr>
      </w:pPr>
      <w:r>
        <w:t xml:space="preserve">BS in a scientific discipline or equivalent with a minimum of 3-5 years’ experience in an FDA regulated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quality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quality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2021-10-28T13:26:15Z</dcterms:created>
  <dcterms:modified xsi:type="dcterms:W3CDTF">2021-10-28T13:26:15Z</dcterms:modified>
</cp:coreProperties>
</file>