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https://www.velvetjobs.com/job-descriptions/associate-product-specialist</w:t>
        </w:r>
      </w:hyperlink>
    </w:p>
    <w:p>
      <w:pPr>
        <w:pStyle w:val="Heading1"/>
      </w:pPr>
      <w:bookmarkStart w:id="21" w:name="example-of-associate-product-specialist-job-description"/>
      <w:r>
        <w:t xml:space="preserve">Example of Associate Product Specialist Job Description</w:t>
      </w:r>
      <w:bookmarkEnd w:id="21"/>
    </w:p>
    <w:p>
      <w:pPr>
        <w:pStyle w:val="Compact"/>
      </w:pPr>
      <w:r>
        <w:t xml:space="preserve">Our company is hiring for an associate product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product-specialist"/>
      <w:r>
        <w:t xml:space="preserve">Responsibilities for associate product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chair Front Office/transition meetings, duly minutes and actions followed to completion</w:t>
      </w:r>
    </w:p>
    <w:p>
      <w:pPr>
        <w:pStyle w:val="Compact"/>
        <w:numPr>
          <w:numId w:val="1001"/>
          <w:ilvl w:val="0"/>
        </w:numPr>
      </w:pPr>
      <w:r>
        <w:t xml:space="preserve">Respond to automotive application and basic fit/ function/ quality inquiries received via Technical Resource Center assuring that world class service performance targets are maintained</w:t>
      </w:r>
    </w:p>
    <w:p>
      <w:pPr>
        <w:pStyle w:val="Compact"/>
        <w:numPr>
          <w:numId w:val="1001"/>
          <w:ilvl w:val="0"/>
        </w:numPr>
      </w:pPr>
      <w:r>
        <w:t xml:space="preserve">Document all quality and coverage concerns</w:t>
      </w:r>
    </w:p>
    <w:p>
      <w:pPr>
        <w:pStyle w:val="Compact"/>
        <w:numPr>
          <w:numId w:val="1001"/>
          <w:ilvl w:val="0"/>
        </w:numPr>
      </w:pPr>
      <w:r>
        <w:t xml:space="preserve">Document/track product returns &amp; evaluations</w:t>
      </w:r>
    </w:p>
    <w:p>
      <w:pPr>
        <w:pStyle w:val="Compact"/>
        <w:numPr>
          <w:numId w:val="1001"/>
          <w:ilvl w:val="0"/>
        </w:numPr>
      </w:pPr>
      <w:r>
        <w:t xml:space="preserve">Evaluate product returns for basic quality and installation concerns</w:t>
      </w:r>
    </w:p>
    <w:p>
      <w:pPr>
        <w:pStyle w:val="Compact"/>
        <w:numPr>
          <w:numId w:val="1001"/>
          <w:ilvl w:val="0"/>
        </w:numPr>
      </w:pPr>
      <w:r>
        <w:t xml:space="preserve">Meeting with clients to offer and review trade products including loans, and classical trade products</w:t>
      </w:r>
    </w:p>
    <w:p>
      <w:pPr>
        <w:pStyle w:val="Compact"/>
        <w:numPr>
          <w:numId w:val="1001"/>
          <w:ilvl w:val="0"/>
        </w:numPr>
      </w:pPr>
      <w:r>
        <w:t xml:space="preserve">Support the GCB Banker preparing proposals, running pricing model, and quoting new deals</w:t>
      </w:r>
    </w:p>
    <w:p>
      <w:pPr>
        <w:pStyle w:val="Compact"/>
        <w:numPr>
          <w:numId w:val="1001"/>
          <w:ilvl w:val="0"/>
        </w:numPr>
      </w:pPr>
      <w:r>
        <w:t xml:space="preserve">Reply to client inquiries related to trade transactions</w:t>
      </w:r>
    </w:p>
    <w:p>
      <w:pPr>
        <w:pStyle w:val="Compact"/>
        <w:numPr>
          <w:numId w:val="1001"/>
          <w:ilvl w:val="0"/>
        </w:numPr>
      </w:pPr>
      <w:r>
        <w:t xml:space="preserve">Respond to issues related to trade transactions</w:t>
      </w:r>
    </w:p>
    <w:p>
      <w:pPr>
        <w:pStyle w:val="Compact"/>
        <w:numPr>
          <w:numId w:val="1001"/>
          <w:ilvl w:val="0"/>
        </w:numPr>
      </w:pPr>
      <w:r>
        <w:t xml:space="preserve">Reviews PQR documents and reports to ensure their completeness, accuracy, consistency and compliance with regulations</w:t>
      </w:r>
    </w:p>
    <w:p>
      <w:pPr>
        <w:pStyle w:val="Heading2"/>
      </w:pPr>
      <w:bookmarkStart w:id="23" w:name="qualifications-for-associate-product-specialist"/>
      <w:r>
        <w:t xml:space="preserve">Qualifications for associate product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Enjoy and work well in a team environment</w:t>
      </w:r>
    </w:p>
    <w:p>
      <w:pPr>
        <w:pStyle w:val="Compact"/>
        <w:numPr>
          <w:numId w:val="1002"/>
          <w:ilvl w:val="0"/>
        </w:numPr>
      </w:pPr>
      <w:r>
        <w:t xml:space="preserve">Bachelor's degree (or equivalent) in economics, finance or business administration preferred</w:t>
      </w:r>
    </w:p>
    <w:p>
      <w:pPr>
        <w:pStyle w:val="Compact"/>
        <w:numPr>
          <w:numId w:val="1002"/>
          <w:ilvl w:val="0"/>
        </w:numPr>
      </w:pPr>
      <w:r>
        <w:t xml:space="preserve">Provide holistic Emerging Markets Fixed Income (FI) coverage for the Private Bank, covering groups across regions</w:t>
      </w:r>
    </w:p>
    <w:p>
      <w:pPr>
        <w:pStyle w:val="Compact"/>
        <w:numPr>
          <w:numId w:val="1002"/>
          <w:ilvl w:val="0"/>
        </w:numPr>
      </w:pPr>
      <w:r>
        <w:t xml:space="preserve">Perform credit analysis on Sovereign and Corporate Credits in Emerging Markets countries, including modeling corporate or sovereign credit fundamentals</w:t>
      </w:r>
    </w:p>
    <w:p>
      <w:pPr>
        <w:pStyle w:val="Compact"/>
        <w:numPr>
          <w:numId w:val="1002"/>
          <w:ilvl w:val="0"/>
        </w:numPr>
      </w:pPr>
      <w:r>
        <w:t xml:space="preserve">Maintain current analysis of macroeconomic fundamentals of Emerging Market Economies and provide recommendations on client exposure and asset allocation, including internal and external client presentations</w:t>
      </w:r>
    </w:p>
    <w:p>
      <w:pPr>
        <w:pStyle w:val="Compact"/>
        <w:numPr>
          <w:numId w:val="1002"/>
          <w:ilvl w:val="0"/>
        </w:numPr>
      </w:pPr>
      <w:r>
        <w:t xml:space="preserve">Attend and provide advice as Emerging Markets Fixed Income Specialist in Client Meetings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oduc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oduc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2021-10-28T13:11:22Z</dcterms:created>
  <dcterms:modified xsi:type="dcterms:W3CDTF">2021-10-28T13:11:22Z</dcterms:modified>
</cp:coreProperties>
</file>