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https://www.velvetjobs.com/job-descriptions/associate-product-director</w:t>
        </w:r>
      </w:hyperlink>
    </w:p>
    <w:p>
      <w:pPr>
        <w:pStyle w:val="Heading1"/>
      </w:pPr>
      <w:bookmarkStart w:id="21" w:name="example-of-associate-product-director-job-description"/>
      <w:r>
        <w:t xml:space="preserve">Example of Associate Product Director Job Description</w:t>
      </w:r>
      <w:bookmarkEnd w:id="21"/>
    </w:p>
    <w:p>
      <w:pPr>
        <w:pStyle w:val="Compact"/>
      </w:pPr>
      <w:r>
        <w:t xml:space="preserve">Our innovative and growing company is searching for experienced candidates for the position of associate product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product-director"/>
      <w:r>
        <w:t xml:space="preserve">Responsibilities for associate product director</w:t>
      </w:r>
      <w:bookmarkEnd w:id="22"/>
    </w:p>
    <w:p>
      <w:pPr>
        <w:pStyle w:val="Compact"/>
        <w:numPr>
          <w:numId w:val="1001"/>
          <w:ilvl w:val="0"/>
        </w:numPr>
      </w:pPr>
      <w:r>
        <w:t xml:space="preserve">Regular liaison with the Portfolio Monitoring team to ensure that all necessary tasks at the account on-boarding stage have been completed</w:t>
      </w:r>
    </w:p>
    <w:p>
      <w:pPr>
        <w:pStyle w:val="Compact"/>
        <w:numPr>
          <w:numId w:val="1001"/>
          <w:ilvl w:val="0"/>
        </w:numPr>
      </w:pPr>
      <w:r>
        <w:t xml:space="preserve">Regular liaison with the other Investment Compliance Advisory team and the Portfolio Monitoring team to ensure common interpretation of investment objectives, policies and restrictions</w:t>
      </w:r>
    </w:p>
    <w:p>
      <w:pPr>
        <w:pStyle w:val="Compact"/>
        <w:numPr>
          <w:numId w:val="1001"/>
          <w:ilvl w:val="0"/>
        </w:numPr>
      </w:pPr>
      <w:r>
        <w:t xml:space="preserve">Ensure Investment Compliance is represented as required on any projects relating to fund launches and the on-boarding of institutional client accounts</w:t>
      </w:r>
    </w:p>
    <w:p>
      <w:pPr>
        <w:pStyle w:val="Compact"/>
        <w:numPr>
          <w:numId w:val="1001"/>
          <w:ilvl w:val="0"/>
        </w:numPr>
      </w:pPr>
      <w:r>
        <w:t xml:space="preserve">Provide Investment Compliance support for RFP preparation and due diligence questionnaires</w:t>
      </w:r>
    </w:p>
    <w:p>
      <w:pPr>
        <w:pStyle w:val="Compact"/>
        <w:numPr>
          <w:numId w:val="1001"/>
          <w:ilvl w:val="0"/>
        </w:numPr>
      </w:pPr>
      <w:r>
        <w:t xml:space="preserve">Participate as the Investment Compliance lead on internal Institutional and Product Management practice groups</w:t>
      </w:r>
    </w:p>
    <w:p>
      <w:pPr>
        <w:pStyle w:val="Compact"/>
        <w:numPr>
          <w:numId w:val="1001"/>
          <w:ilvl w:val="0"/>
        </w:numPr>
      </w:pPr>
      <w:r>
        <w:t xml:space="preserve">Liaison with other support functions and Internal Audit as required</w:t>
      </w:r>
    </w:p>
    <w:p>
      <w:pPr>
        <w:pStyle w:val="Compact"/>
        <w:numPr>
          <w:numId w:val="1001"/>
          <w:ilvl w:val="0"/>
        </w:numPr>
      </w:pPr>
      <w:r>
        <w:t xml:space="preserve">Contribute to the development of compliance training programmes</w:t>
      </w:r>
    </w:p>
    <w:p>
      <w:pPr>
        <w:pStyle w:val="Compact"/>
        <w:numPr>
          <w:numId w:val="1001"/>
          <w:ilvl w:val="0"/>
        </w:numPr>
      </w:pPr>
      <w:r>
        <w:t xml:space="preserve">Commercial Results - Achieve U.S. business plan objectives of sales, net income, gross profit, inventory and price on an annual basis</w:t>
      </w:r>
    </w:p>
    <w:p>
      <w:pPr>
        <w:pStyle w:val="Compact"/>
        <w:numPr>
          <w:numId w:val="1001"/>
          <w:ilvl w:val="0"/>
        </w:numPr>
      </w:pPr>
      <w:r>
        <w:t xml:space="preserve">Product Management – Effectively support the management of technically complex product lines to achieve defined business objectives</w:t>
      </w:r>
    </w:p>
    <w:p>
      <w:pPr>
        <w:pStyle w:val="Compact"/>
        <w:numPr>
          <w:numId w:val="1001"/>
          <w:ilvl w:val="0"/>
        </w:numPr>
      </w:pPr>
      <w:r>
        <w:t xml:space="preserve">Customer Insights - Partner with Market Insights to execute market research initiatives around customer needs and product validation</w:t>
      </w:r>
    </w:p>
    <w:p>
      <w:pPr>
        <w:pStyle w:val="Heading2"/>
      </w:pPr>
      <w:bookmarkStart w:id="23" w:name="qualifications-for-associate-product-director"/>
      <w:r>
        <w:t xml:space="preserve">Qualifications for associate product director</w:t>
      </w:r>
      <w:bookmarkEnd w:id="23"/>
    </w:p>
    <w:p>
      <w:pPr>
        <w:pStyle w:val="Compact"/>
        <w:numPr>
          <w:numId w:val="1002"/>
          <w:ilvl w:val="0"/>
        </w:numPr>
      </w:pPr>
      <w:r>
        <w:t xml:space="preserve">Must be able to work overtime as and when required including international travel and attending conference calls with international team members</w:t>
      </w:r>
    </w:p>
    <w:p>
      <w:pPr>
        <w:pStyle w:val="Compact"/>
        <w:numPr>
          <w:numId w:val="1002"/>
          <w:ilvl w:val="0"/>
        </w:numPr>
      </w:pPr>
      <w:r>
        <w:t xml:space="preserve">Passion for entertainment and digital media consumer products and services, experience in these industries strongly preferred</w:t>
      </w:r>
    </w:p>
    <w:p>
      <w:pPr>
        <w:pStyle w:val="Compact"/>
        <w:numPr>
          <w:numId w:val="1002"/>
          <w:ilvl w:val="0"/>
        </w:numPr>
      </w:pPr>
      <w:r>
        <w:t xml:space="preserve">High level oral and written communication, critical thinking and negotiation skills</w:t>
      </w:r>
    </w:p>
    <w:p>
      <w:pPr>
        <w:pStyle w:val="Compact"/>
        <w:numPr>
          <w:numId w:val="1002"/>
          <w:ilvl w:val="0"/>
        </w:numPr>
      </w:pPr>
      <w:r>
        <w:t xml:space="preserve">10+ years of functional experience in product costing, accounting and financial controlling in a manufacturing environment with commodity price and forex fluctuations, preferably in a multinational company</w:t>
      </w:r>
    </w:p>
    <w:p>
      <w:pPr>
        <w:pStyle w:val="Compact"/>
        <w:numPr>
          <w:numId w:val="1002"/>
          <w:ilvl w:val="0"/>
        </w:numPr>
      </w:pPr>
      <w:r>
        <w:t xml:space="preserve">Proven track record of strong leadership and good people management skills</w:t>
      </w:r>
    </w:p>
    <w:p>
      <w:pPr>
        <w:pStyle w:val="Compact"/>
        <w:numPr>
          <w:numId w:val="1002"/>
          <w:ilvl w:val="0"/>
        </w:numPr>
      </w:pPr>
      <w:r>
        <w:t xml:space="preserve">Experience with the technological environment (SAP, Oracle Enterprise Performance Management System-Fusion Edition)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product-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product-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2021-10-28T13:14:38Z</dcterms:created>
  <dcterms:modified xsi:type="dcterms:W3CDTF">2021-10-28T13:14:38Z</dcterms:modified>
</cp:coreProperties>
</file>