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https://www.velvetjobs.com/job-descriptions/associate-portfolio</w:t>
        </w:r>
      </w:hyperlink>
    </w:p>
    <w:p>
      <w:pPr>
        <w:pStyle w:val="Heading1"/>
      </w:pPr>
      <w:bookmarkStart w:id="21" w:name="example-of-associate-portfolio-job-description"/>
      <w:r>
        <w:t xml:space="preserve">Example of Associate, Portfolio Job Description</w:t>
      </w:r>
      <w:bookmarkEnd w:id="21"/>
    </w:p>
    <w:p>
      <w:pPr>
        <w:pStyle w:val="Compact"/>
      </w:pPr>
      <w:r>
        <w:t xml:space="preserve">Our growing company is looking for an associate, portfolio. If you are looking for an exciting place to work, please take a look at the list of qualifications below.</w:t>
      </w:r>
    </w:p>
    <w:p>
      <w:pPr>
        <w:pStyle w:val="Heading2"/>
      </w:pPr>
      <w:bookmarkStart w:id="22" w:name="responsibilities-for-associate-portfolio"/>
      <w:r>
        <w:t xml:space="preserve">Responsibilities for associate, portfolio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Support the management of all aspects of client relationships, including, but not limited to communication, trading, and coordination with Portfolio Managers, Portfolio Analysts, Compliance, Sales/Marketing and Trading Desk</w:t>
      </w:r>
    </w:p>
    <w:p>
      <w:pPr>
        <w:pStyle w:val="Compact"/>
        <w:numPr>
          <w:numId w:val="1001"/>
          <w:ilvl w:val="0"/>
        </w:numPr>
      </w:pPr>
      <w:r>
        <w:t xml:space="preserve">Lead and conduct operational due diligence as it relates to both risk management and efficiency analysis on the institutional trading desk</w:t>
      </w:r>
    </w:p>
    <w:p>
      <w:pPr>
        <w:pStyle w:val="Compact"/>
        <w:numPr>
          <w:numId w:val="1001"/>
          <w:ilvl w:val="0"/>
        </w:numPr>
      </w:pPr>
      <w:r>
        <w:t xml:space="preserve">Manage the process in relation to the accurate transmission, trade exception monitoring, and troubleshooting for Mutual Fund trades with internal clients and external partners</w:t>
      </w:r>
    </w:p>
    <w:p>
      <w:pPr>
        <w:pStyle w:val="Compact"/>
        <w:numPr>
          <w:numId w:val="1001"/>
          <w:ilvl w:val="0"/>
        </w:numPr>
      </w:pPr>
      <w:r>
        <w:t xml:space="preserve">Manage the entry of trades into trading platforms and oversee the completion of the trades by monitoring and communicating with Traders to ensure that orders are executed as specified</w:t>
      </w:r>
    </w:p>
    <w:p>
      <w:pPr>
        <w:pStyle w:val="Compact"/>
        <w:numPr>
          <w:numId w:val="1001"/>
          <w:ilvl w:val="0"/>
        </w:numPr>
      </w:pPr>
      <w:r>
        <w:t xml:space="preserve">Proactively identify and participate in the evaluation of new accounts with Compliance Team to determine and evaluate restrictions and guidelines</w:t>
      </w:r>
    </w:p>
    <w:p>
      <w:pPr>
        <w:pStyle w:val="Compact"/>
        <w:numPr>
          <w:numId w:val="1001"/>
          <w:ilvl w:val="0"/>
        </w:numPr>
      </w:pPr>
      <w:r>
        <w:t xml:space="preserve">Ongoing regulatory support of mailing for new accounts (ADV, welcome letter )</w:t>
      </w:r>
    </w:p>
    <w:p>
      <w:pPr>
        <w:pStyle w:val="Compact"/>
        <w:numPr>
          <w:numId w:val="1001"/>
          <w:ilvl w:val="0"/>
        </w:numPr>
      </w:pPr>
      <w:r>
        <w:t xml:space="preserve">Responsible for complex research, analysis and processing of accurate market values and performance information for client and internal reporting</w:t>
      </w:r>
    </w:p>
    <w:p>
      <w:pPr>
        <w:pStyle w:val="Compact"/>
        <w:numPr>
          <w:numId w:val="1001"/>
          <w:ilvl w:val="0"/>
        </w:numPr>
      </w:pPr>
      <w:r>
        <w:t xml:space="preserve">Assess income recognition on complex fixed income instruments and identify/resolve issues with system generated accruals</w:t>
      </w:r>
    </w:p>
    <w:p>
      <w:pPr>
        <w:pStyle w:val="Compact"/>
        <w:numPr>
          <w:numId w:val="1001"/>
          <w:ilvl w:val="0"/>
        </w:numPr>
      </w:pPr>
      <w:r>
        <w:t xml:space="preserve">Analyze fund/account data to identify potential problems and develop appropriate solutions and recommendations</w:t>
      </w:r>
    </w:p>
    <w:p>
      <w:pPr>
        <w:pStyle w:val="Compact"/>
        <w:numPr>
          <w:numId w:val="1001"/>
          <w:ilvl w:val="0"/>
        </w:numPr>
      </w:pPr>
      <w:r>
        <w:t xml:space="preserve">Prepare reports for internal and external customers including the maintenance of supporting documentation</w:t>
      </w:r>
    </w:p>
    <w:p>
      <w:pPr>
        <w:pStyle w:val="Heading2"/>
      </w:pPr>
      <w:bookmarkStart w:id="23" w:name="qualifications-for-associate-portfolio"/>
      <w:r>
        <w:t xml:space="preserve">Qualifications for associate, portfolio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Adhere to the company’s culture of thoughtful analysis and bias for action</w:t>
      </w:r>
    </w:p>
    <w:p>
      <w:pPr>
        <w:pStyle w:val="Compact"/>
        <w:numPr>
          <w:numId w:val="1002"/>
          <w:ilvl w:val="0"/>
        </w:numPr>
      </w:pPr>
      <w:r>
        <w:t xml:space="preserve">Exercise exemplary corporate citizenship including strict adherence to compliance requirements</w:t>
      </w:r>
    </w:p>
    <w:p>
      <w:pPr>
        <w:pStyle w:val="Compact"/>
        <w:numPr>
          <w:numId w:val="1002"/>
          <w:ilvl w:val="0"/>
        </w:numPr>
      </w:pPr>
      <w:r>
        <w:t xml:space="preserve">At least two years financial industry experience</w:t>
      </w:r>
    </w:p>
    <w:p>
      <w:pPr>
        <w:pStyle w:val="Compact"/>
        <w:numPr>
          <w:numId w:val="1002"/>
          <w:ilvl w:val="0"/>
        </w:numPr>
      </w:pPr>
      <w:r>
        <w:t xml:space="preserve">Advent APX or Moxy experience (advanced use/proficiency) is beneficial</w:t>
      </w:r>
    </w:p>
    <w:p>
      <w:pPr>
        <w:pStyle w:val="Compact"/>
        <w:numPr>
          <w:numId w:val="1002"/>
          <w:ilvl w:val="0"/>
        </w:numPr>
      </w:pPr>
      <w:r>
        <w:t xml:space="preserve">Charles River experience is beneficial</w:t>
      </w:r>
    </w:p>
    <w:p>
      <w:pPr>
        <w:pStyle w:val="Compact"/>
        <w:numPr>
          <w:numId w:val="1002"/>
          <w:ilvl w:val="0"/>
        </w:numPr>
      </w:pPr>
      <w:r>
        <w:t xml:space="preserve">Experience in using FactSet, Bloomberg, and Lipper LANA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ociate-portfolio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ociate-portfolio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2021-10-28T12:58:19Z</dcterms:created>
  <dcterms:modified xsi:type="dcterms:W3CDTF">2021-10-28T12:58:19Z</dcterms:modified>
</cp:coreProperties>
</file>