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https://www.velvetjobs.com/job-descriptions/associate-portfolio-manager</w:t>
        </w:r>
      </w:hyperlink>
    </w:p>
    <w:p>
      <w:pPr>
        <w:pStyle w:val="Heading1"/>
      </w:pPr>
      <w:bookmarkStart w:id="21" w:name="example-of-associate-portfolio-manager-job-description"/>
      <w:r>
        <w:t xml:space="preserve">Example of Associate Portfolio Manager Job Description</w:t>
      </w:r>
      <w:bookmarkEnd w:id="21"/>
    </w:p>
    <w:p>
      <w:pPr>
        <w:pStyle w:val="Compact"/>
      </w:pPr>
      <w:r>
        <w:t xml:space="preserve">Our company is growing rapidly and is looking to fill the role of associate portfolio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portfolio-manager"/>
      <w:r>
        <w:t xml:space="preserve">Responsibilities for associate portfolio manager</w:t>
      </w:r>
      <w:bookmarkEnd w:id="22"/>
    </w:p>
    <w:p>
      <w:pPr>
        <w:pStyle w:val="Compact"/>
        <w:numPr>
          <w:numId w:val="1001"/>
          <w:ilvl w:val="0"/>
        </w:numPr>
      </w:pPr>
      <w:r>
        <w:t xml:space="preserve">Collaborate with IPMs and research teams to help suggest or develop investment solutions, and assist with developing investment policy statements as needed</w:t>
      </w:r>
    </w:p>
    <w:p>
      <w:pPr>
        <w:pStyle w:val="Compact"/>
        <w:numPr>
          <w:numId w:val="1001"/>
          <w:ilvl w:val="0"/>
        </w:numPr>
      </w:pPr>
      <w:r>
        <w:t xml:space="preserve">Monitor compliance reports and respond to or communicate potential trade errors or security downgrades</w:t>
      </w:r>
    </w:p>
    <w:p>
      <w:pPr>
        <w:pStyle w:val="Compact"/>
        <w:numPr>
          <w:numId w:val="1001"/>
          <w:ilvl w:val="0"/>
        </w:numPr>
      </w:pPr>
      <w:r>
        <w:t xml:space="preserve">Review client reporting to ensure accuracy of data provided to clients meets the requirements, standards and quality of the client and GAM-US</w:t>
      </w:r>
    </w:p>
    <w:p>
      <w:pPr>
        <w:pStyle w:val="Compact"/>
        <w:numPr>
          <w:numId w:val="1001"/>
          <w:ilvl w:val="0"/>
        </w:numPr>
      </w:pPr>
      <w:r>
        <w:t xml:space="preserve">Screen trades for impact needs and objectives</w:t>
      </w:r>
    </w:p>
    <w:p>
      <w:pPr>
        <w:pStyle w:val="Compact"/>
        <w:numPr>
          <w:numId w:val="1001"/>
          <w:ilvl w:val="0"/>
        </w:numPr>
      </w:pPr>
      <w:r>
        <w:t xml:space="preserve">Work on internal projects to increase the efficiency and effectiveness of client service, and assist with ongoing initiatives to continuously improve the client onboarding process within GAM-US</w:t>
      </w:r>
    </w:p>
    <w:p>
      <w:pPr>
        <w:pStyle w:val="Compact"/>
        <w:numPr>
          <w:numId w:val="1001"/>
          <w:ilvl w:val="0"/>
        </w:numPr>
      </w:pPr>
      <w:r>
        <w:t xml:space="preserve">Complexity and engagement size will be more significant then for Level D personnel</w:t>
      </w:r>
    </w:p>
    <w:p>
      <w:pPr>
        <w:pStyle w:val="Compact"/>
        <w:numPr>
          <w:numId w:val="1001"/>
          <w:ilvl w:val="0"/>
        </w:numPr>
      </w:pPr>
      <w:r>
        <w:t xml:space="preserve">Support the JPS senior portfolio managers</w:t>
      </w:r>
    </w:p>
    <w:p>
      <w:pPr>
        <w:pStyle w:val="Compact"/>
        <w:numPr>
          <w:numId w:val="1001"/>
          <w:ilvl w:val="0"/>
        </w:numPr>
      </w:pPr>
      <w:r>
        <w:t xml:space="preserve">In conjunction with the requirements from the senior portfolio manager, create and execute credit relative value and opportunistic investment strategies for the JPS Credit Fund</w:t>
      </w:r>
    </w:p>
    <w:p>
      <w:pPr>
        <w:pStyle w:val="Compact"/>
        <w:numPr>
          <w:numId w:val="1001"/>
          <w:ilvl w:val="0"/>
        </w:numPr>
      </w:pPr>
      <w:r>
        <w:t xml:space="preserve">Conduct comprehensive and analytical research to quantify trade and fund level risk</w:t>
      </w:r>
    </w:p>
    <w:p>
      <w:pPr>
        <w:pStyle w:val="Compact"/>
        <w:numPr>
          <w:numId w:val="1001"/>
          <w:ilvl w:val="0"/>
        </w:numPr>
      </w:pPr>
      <w:r>
        <w:t xml:space="preserve">Performing ad hoc analysis on specific companies, portfolios, and investment strategies</w:t>
      </w:r>
    </w:p>
    <w:p>
      <w:pPr>
        <w:pStyle w:val="Heading2"/>
      </w:pPr>
      <w:bookmarkStart w:id="23" w:name="qualifications-for-associate-portfolio-manager"/>
      <w:r>
        <w:t xml:space="preserve">Qualifications for associate portfolio manager</w:t>
      </w:r>
      <w:bookmarkEnd w:id="23"/>
    </w:p>
    <w:p>
      <w:pPr>
        <w:pStyle w:val="Compact"/>
        <w:numPr>
          <w:numId w:val="1002"/>
          <w:ilvl w:val="0"/>
        </w:numPr>
      </w:pPr>
      <w:r>
        <w:t xml:space="preserve">3+ years’ relevant experience in the industry, research on china rates market/ credit market/ macro economy preferred</w:t>
      </w:r>
    </w:p>
    <w:p>
      <w:pPr>
        <w:pStyle w:val="Compact"/>
        <w:numPr>
          <w:numId w:val="1002"/>
          <w:ilvl w:val="0"/>
        </w:numPr>
      </w:pPr>
      <w:r>
        <w:t xml:space="preserve">Eagerness to learn about China onshore bond markets and portfolio management and trading strategy</w:t>
      </w:r>
    </w:p>
    <w:p>
      <w:pPr>
        <w:pStyle w:val="Compact"/>
        <w:numPr>
          <w:numId w:val="1002"/>
          <w:ilvl w:val="0"/>
        </w:numPr>
      </w:pPr>
      <w:r>
        <w:t xml:space="preserve">Team player committed to collective excellence</w:t>
      </w:r>
    </w:p>
    <w:p>
      <w:pPr>
        <w:pStyle w:val="Compact"/>
        <w:numPr>
          <w:numId w:val="1002"/>
          <w:ilvl w:val="0"/>
        </w:numPr>
      </w:pPr>
      <w:r>
        <w:t xml:space="preserve">Minimum 4 years relevant work experience during which time the candidate will have had trading experience ideally in Fixed Income markets</w:t>
      </w:r>
    </w:p>
    <w:p>
      <w:pPr>
        <w:pStyle w:val="Compact"/>
        <w:numPr>
          <w:numId w:val="1002"/>
          <w:ilvl w:val="0"/>
        </w:numPr>
      </w:pPr>
      <w:r>
        <w:t xml:space="preserve">Knowledge of investment products, services, and terminology, usually acquired through on the job training, are needed to assist portfolio managers with investment strategies for clients</w:t>
      </w:r>
    </w:p>
    <w:p>
      <w:pPr>
        <w:pStyle w:val="Compact"/>
        <w:numPr>
          <w:numId w:val="1002"/>
          <w:ilvl w:val="0"/>
        </w:numPr>
      </w:pPr>
      <w:r>
        <w:t xml:space="preserve">Wealth and Money Management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ortfoli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ortfoli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2021-10-28T13:34:10Z</dcterms:created>
  <dcterms:modified xsi:type="dcterms:W3CDTF">2021-10-28T13:34:10Z</dcterms:modified>
</cp:coreProperties>
</file>