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https://www.velvetjobs.com/job-descriptions/associate-portfolio-manager</w:t>
        </w:r>
      </w:hyperlink>
    </w:p>
    <w:p>
      <w:pPr>
        <w:pStyle w:val="Heading1"/>
      </w:pPr>
      <w:bookmarkStart w:id="21" w:name="example-of-associate-portfolio-manager-job-description"/>
      <w:r>
        <w:t xml:space="preserve">Example of Associate Portfolio Manager Job Description</w:t>
      </w:r>
      <w:bookmarkEnd w:id="21"/>
    </w:p>
    <w:p>
      <w:pPr>
        <w:pStyle w:val="Compact"/>
      </w:pPr>
      <w:r>
        <w:t xml:space="preserve">Our company is growing rapidly and is hiring for an associate portfolio manager. To join our growing team, please review the list of responsibilities and qualifications.</w:t>
      </w:r>
    </w:p>
    <w:p>
      <w:pPr>
        <w:pStyle w:val="Heading2"/>
      </w:pPr>
      <w:bookmarkStart w:id="22" w:name="responsibilities-for-associate-portfolio-manager"/>
      <w:r>
        <w:t xml:space="preserve">Responsibilities for associate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Meeting with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Participates in transaction underwriting and credit approval issues</w:t>
      </w:r>
    </w:p>
    <w:p>
      <w:pPr>
        <w:pStyle w:val="Compact"/>
        <w:numPr>
          <w:numId w:val="1001"/>
          <w:ilvl w:val="0"/>
        </w:numPr>
      </w:pPr>
      <w:r>
        <w:t xml:space="preserve">Analyze equity securities for investment purposes</w:t>
      </w:r>
    </w:p>
    <w:p>
      <w:pPr>
        <w:pStyle w:val="Compact"/>
        <w:numPr>
          <w:numId w:val="1001"/>
          <w:ilvl w:val="0"/>
        </w:numPr>
      </w:pPr>
      <w:r>
        <w:t xml:space="preserve">Monitor investments on a regular basis</w:t>
      </w:r>
    </w:p>
    <w:p>
      <w:pPr>
        <w:pStyle w:val="Compact"/>
        <w:numPr>
          <w:numId w:val="1001"/>
          <w:ilvl w:val="0"/>
        </w:numPr>
      </w:pPr>
      <w:r>
        <w:t xml:space="preserve">Serve in a global generalist capacity, whereby responsibilities span geographies and industries</w:t>
      </w:r>
    </w:p>
    <w:p>
      <w:pPr>
        <w:pStyle w:val="Compact"/>
        <w:numPr>
          <w:numId w:val="1001"/>
          <w:ilvl w:val="0"/>
        </w:numPr>
      </w:pPr>
      <w:r>
        <w:t xml:space="preserve">Providing implementation support across all existing funds, including segregated accounts, mutual funds and ETFs</w:t>
      </w:r>
    </w:p>
    <w:p>
      <w:pPr>
        <w:pStyle w:val="Compact"/>
        <w:numPr>
          <w:numId w:val="1001"/>
          <w:ilvl w:val="0"/>
        </w:numPr>
      </w:pPr>
      <w:r>
        <w:t xml:space="preserve">Analyzing and monitoring portfolio risk, exposure and performance on daily basis</w:t>
      </w:r>
    </w:p>
    <w:p>
      <w:pPr>
        <w:pStyle w:val="Compact"/>
        <w:numPr>
          <w:numId w:val="1001"/>
          <w:ilvl w:val="0"/>
        </w:numPr>
      </w:pPr>
      <w:r>
        <w:t xml:space="preserve">Following up with Corporate Action &amp; Tax queries for portfolio holdings</w:t>
      </w:r>
    </w:p>
    <w:p>
      <w:pPr>
        <w:pStyle w:val="Compact"/>
        <w:numPr>
          <w:numId w:val="1001"/>
          <w:ilvl w:val="0"/>
        </w:numPr>
      </w:pPr>
      <w:r>
        <w:t xml:space="preserve">Working with Client Portfolio Managers to deliver periodic client reports, ad-hoc client queries and RFPs</w:t>
      </w:r>
    </w:p>
    <w:p>
      <w:pPr>
        <w:pStyle w:val="Compact"/>
        <w:numPr>
          <w:numId w:val="1001"/>
          <w:ilvl w:val="0"/>
        </w:numPr>
      </w:pPr>
      <w:r>
        <w:t xml:space="preserve">Working closely with the technology team to enhance our portfolio management systems and infrastructure</w:t>
      </w:r>
    </w:p>
    <w:p>
      <w:pPr>
        <w:pStyle w:val="Heading2"/>
      </w:pPr>
      <w:bookmarkStart w:id="23" w:name="qualifications-for-associate-portfolio-manager"/>
      <w:r>
        <w:t xml:space="preserve">Qualifications for associate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organizational skills, effective at managing time</w:t>
      </w:r>
    </w:p>
    <w:p>
      <w:pPr>
        <w:pStyle w:val="Compact"/>
        <w:numPr>
          <w:numId w:val="1002"/>
          <w:ilvl w:val="0"/>
        </w:numPr>
      </w:pPr>
      <w:r>
        <w:t xml:space="preserve">Operations/trading background</w:t>
      </w:r>
    </w:p>
    <w:p>
      <w:pPr>
        <w:pStyle w:val="Compact"/>
        <w:numPr>
          <w:numId w:val="1002"/>
          <w:ilvl w:val="0"/>
        </w:numPr>
      </w:pPr>
      <w:r>
        <w:t xml:space="preserve">Experience managing passive index funds</w:t>
      </w:r>
    </w:p>
    <w:p>
      <w:pPr>
        <w:pStyle w:val="Compact"/>
        <w:numPr>
          <w:numId w:val="1002"/>
          <w:ilvl w:val="0"/>
        </w:numPr>
      </w:pPr>
      <w:r>
        <w:t xml:space="preserve">General knowledge of index rebalance rules/strategies</w:t>
      </w:r>
    </w:p>
    <w:p>
      <w:pPr>
        <w:pStyle w:val="Compact"/>
        <w:numPr>
          <w:numId w:val="1002"/>
          <w:ilvl w:val="0"/>
        </w:numPr>
      </w:pPr>
      <w:r>
        <w:t xml:space="preserve">Knowledge of ETF create/redeem process</w:t>
      </w:r>
    </w:p>
    <w:p>
      <w:pPr>
        <w:pStyle w:val="Compact"/>
        <w:numPr>
          <w:numId w:val="1002"/>
          <w:ilvl w:val="0"/>
        </w:numPr>
      </w:pPr>
      <w:r>
        <w:t xml:space="preserve">Ability to coordinate with various team for exception processing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2021-10-28T13:23:24Z</dcterms:created>
  <dcterms:modified xsi:type="dcterms:W3CDTF">2021-10-28T13:23:24Z</dcterms:modified>
</cp:coreProperties>
</file>