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https://www.velvetjobs.com/job-descriptions/associate-planning</w:t>
        </w:r>
      </w:hyperlink>
    </w:p>
    <w:p>
      <w:pPr>
        <w:pStyle w:val="Heading1"/>
      </w:pPr>
      <w:bookmarkStart w:id="21" w:name="example-of-associate-planning-job-description"/>
      <w:r>
        <w:t xml:space="preserve">Example of Associate Planning Job Description</w:t>
      </w:r>
      <w:bookmarkEnd w:id="21"/>
    </w:p>
    <w:p>
      <w:pPr>
        <w:pStyle w:val="Compact"/>
      </w:pPr>
      <w:r>
        <w:t xml:space="preserve">Our company is looking for an associate planning.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ociate-planning"/>
      <w:r>
        <w:t xml:space="preserve">Responsibilities for associate planning</w:t>
      </w:r>
      <w:bookmarkEnd w:id="22"/>
    </w:p>
    <w:p>
      <w:pPr>
        <w:pStyle w:val="Compact"/>
        <w:numPr>
          <w:numId w:val="1001"/>
          <w:ilvl w:val="0"/>
        </w:numPr>
      </w:pPr>
      <w:r>
        <w:t xml:space="preserve">Sales representatives &amp; media partners</w:t>
      </w:r>
    </w:p>
    <w:p>
      <w:pPr>
        <w:pStyle w:val="Compact"/>
        <w:numPr>
          <w:numId w:val="1001"/>
          <w:ilvl w:val="0"/>
        </w:numPr>
      </w:pPr>
      <w:r>
        <w:t xml:space="preserve">Understand basic &amp; advanced methodology and data behind 3rd party research tools and run the needed reports to assist in media recommendation development</w:t>
      </w:r>
    </w:p>
    <w:p>
      <w:pPr>
        <w:pStyle w:val="Compact"/>
        <w:numPr>
          <w:numId w:val="1001"/>
          <w:ilvl w:val="0"/>
        </w:numPr>
      </w:pPr>
      <w:r>
        <w:t xml:space="preserve">Gather, analyze and disseminate data to provide sound, strategic, consumer-insights driven media recommendations</w:t>
      </w:r>
    </w:p>
    <w:p>
      <w:pPr>
        <w:pStyle w:val="Compact"/>
        <w:numPr>
          <w:numId w:val="1001"/>
          <w:ilvl w:val="0"/>
        </w:numPr>
      </w:pPr>
      <w:r>
        <w:t xml:space="preserve">Make appropriate recommendations for the maintenance or growth of the media plan based on client activity</w:t>
      </w:r>
    </w:p>
    <w:p>
      <w:pPr>
        <w:pStyle w:val="Compact"/>
        <w:numPr>
          <w:numId w:val="1001"/>
          <w:ilvl w:val="0"/>
        </w:numPr>
      </w:pPr>
      <w:r>
        <w:t xml:space="preserve">Seek client approval of plans and recommendation on a timely basis</w:t>
      </w:r>
    </w:p>
    <w:p>
      <w:pPr>
        <w:pStyle w:val="Compact"/>
        <w:numPr>
          <w:numId w:val="1001"/>
          <w:ilvl w:val="0"/>
        </w:numPr>
      </w:pPr>
      <w:r>
        <w:t xml:space="preserve">Research incremental opportunities for client advertising</w:t>
      </w:r>
    </w:p>
    <w:p>
      <w:pPr>
        <w:pStyle w:val="Compact"/>
        <w:numPr>
          <w:numId w:val="1001"/>
          <w:ilvl w:val="0"/>
        </w:numPr>
      </w:pPr>
      <w:r>
        <w:t xml:space="preserve">Maintain accurate budget control and flow of media activity, and proactively, consistently update client contact(s) through periodic analyses and projection reports</w:t>
      </w:r>
    </w:p>
    <w:p>
      <w:pPr>
        <w:pStyle w:val="Compact"/>
        <w:numPr>
          <w:numId w:val="1001"/>
          <w:ilvl w:val="0"/>
        </w:numPr>
      </w:pPr>
      <w:r>
        <w:t xml:space="preserve">Implement and monitor digital buys/schedules, maintain campaign results</w:t>
      </w:r>
    </w:p>
    <w:p>
      <w:pPr>
        <w:pStyle w:val="Compact"/>
        <w:numPr>
          <w:numId w:val="1001"/>
          <w:ilvl w:val="0"/>
        </w:numPr>
      </w:pPr>
      <w:r>
        <w:t xml:space="preserve">Compile monthly digital reconciliation against actuals for billing</w:t>
      </w:r>
    </w:p>
    <w:p>
      <w:pPr>
        <w:pStyle w:val="Compact"/>
        <w:numPr>
          <w:numId w:val="1001"/>
          <w:ilvl w:val="0"/>
        </w:numPr>
      </w:pPr>
      <w:r>
        <w:t xml:space="preserve">Maintain certain aspects of client billing and budgeting process</w:t>
      </w:r>
    </w:p>
    <w:p>
      <w:pPr>
        <w:pStyle w:val="Heading2"/>
      </w:pPr>
      <w:bookmarkStart w:id="23" w:name="qualifications-for-associate-planning"/>
      <w:r>
        <w:t xml:space="preserve">Qualifications for associate planning</w:t>
      </w:r>
      <w:bookmarkEnd w:id="23"/>
    </w:p>
    <w:p>
      <w:pPr>
        <w:pStyle w:val="Compact"/>
        <w:numPr>
          <w:numId w:val="1002"/>
          <w:ilvl w:val="0"/>
        </w:numPr>
      </w:pPr>
      <w:r>
        <w:t xml:space="preserve">Foster inspiration through appropriate participation in team, agency, and industry initiatives</w:t>
      </w:r>
    </w:p>
    <w:p>
      <w:pPr>
        <w:pStyle w:val="Compact"/>
        <w:numPr>
          <w:numId w:val="1002"/>
          <w:ilvl w:val="0"/>
        </w:numPr>
      </w:pPr>
      <w:r>
        <w:t xml:space="preserve">Propensity to be business-minded and professional</w:t>
      </w:r>
    </w:p>
    <w:p>
      <w:pPr>
        <w:pStyle w:val="Compact"/>
        <w:numPr>
          <w:numId w:val="1002"/>
          <w:ilvl w:val="0"/>
        </w:numPr>
      </w:pPr>
      <w:r>
        <w:t xml:space="preserve">Experience working in government, consultancy and client-side is preferred</w:t>
      </w:r>
    </w:p>
    <w:p>
      <w:pPr>
        <w:pStyle w:val="Compact"/>
        <w:numPr>
          <w:numId w:val="1002"/>
          <w:ilvl w:val="0"/>
        </w:numPr>
      </w:pPr>
      <w:r>
        <w:t xml:space="preserve">Experience on relevant projects at different scales</w:t>
      </w:r>
    </w:p>
    <w:p>
      <w:pPr>
        <w:pStyle w:val="Compact"/>
        <w:numPr>
          <w:numId w:val="1002"/>
          <w:ilvl w:val="0"/>
        </w:numPr>
      </w:pPr>
      <w:r>
        <w:t xml:space="preserve">Ability to lead and manage complex, multi-disciplinary projects to successful delivery of outcomes within budget and programme</w:t>
      </w:r>
    </w:p>
    <w:p>
      <w:pPr>
        <w:pStyle w:val="Compact"/>
        <w:numPr>
          <w:numId w:val="1002"/>
          <w:ilvl w:val="0"/>
        </w:numPr>
      </w:pPr>
      <w:r>
        <w:t xml:space="preserve">Experience working within government or on behalf of government on strategic planning, statutory planning and urban planning projects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plann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plann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2021-10-28T13:14:34Z</dcterms:created>
  <dcterms:modified xsi:type="dcterms:W3CDTF">2021-10-28T13:14:34Z</dcterms:modified>
</cp:coreProperties>
</file>