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https://www.velvetjobs.com/job-descriptions/associate-medical-director</w:t>
        </w:r>
      </w:hyperlink>
    </w:p>
    <w:p>
      <w:pPr>
        <w:pStyle w:val="Heading1"/>
      </w:pPr>
      <w:bookmarkStart w:id="21" w:name="example-of-associate-medical-director-job-description"/>
      <w:r>
        <w:t xml:space="preserve">Example of Associate / Medical Director Job Description</w:t>
      </w:r>
      <w:bookmarkEnd w:id="21"/>
    </w:p>
    <w:p>
      <w:pPr>
        <w:pStyle w:val="Compact"/>
      </w:pPr>
      <w:r>
        <w:t xml:space="preserve">Our company is looking for an associate / medical director.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ociate-medical-director"/>
      <w:r>
        <w:t xml:space="preserve">Responsibilities for associate / medical director</w:t>
      </w:r>
      <w:bookmarkEnd w:id="22"/>
    </w:p>
    <w:p>
      <w:pPr>
        <w:pStyle w:val="Compact"/>
        <w:numPr>
          <w:numId w:val="1001"/>
          <w:ilvl w:val="0"/>
        </w:numPr>
      </w:pPr>
      <w:r>
        <w:t xml:space="preserve">Participate as a member of the CMDM multidisciplinary team</w:t>
      </w:r>
    </w:p>
    <w:p>
      <w:pPr>
        <w:pStyle w:val="Compact"/>
        <w:numPr>
          <w:numId w:val="1001"/>
          <w:ilvl w:val="0"/>
        </w:numPr>
      </w:pPr>
      <w:r>
        <w:t xml:space="preserve">Actively manage projects and/or participate on project teams that require a physician subject matter expert</w:t>
      </w:r>
    </w:p>
    <w:p>
      <w:pPr>
        <w:pStyle w:val="Compact"/>
        <w:numPr>
          <w:numId w:val="1001"/>
          <w:ilvl w:val="0"/>
        </w:numPr>
      </w:pPr>
      <w:r>
        <w:t xml:space="preserve">Assist with quality control, formatting, and/or submission of documents and publications</w:t>
      </w:r>
    </w:p>
    <w:p>
      <w:pPr>
        <w:pStyle w:val="Compact"/>
        <w:numPr>
          <w:numId w:val="1001"/>
          <w:ilvl w:val="0"/>
        </w:numPr>
      </w:pPr>
      <w:r>
        <w:t xml:space="preserve">Serve as a Medical Writing representative on selected project teams and advise such teams on content, format, and style-guide requirements for documents</w:t>
      </w:r>
    </w:p>
    <w:p>
      <w:pPr>
        <w:pStyle w:val="Compact"/>
        <w:numPr>
          <w:numId w:val="1001"/>
          <w:ilvl w:val="0"/>
        </w:numPr>
      </w:pPr>
      <w:r>
        <w:t xml:space="preserve">Support coordination of writing activities of internal and contracted medical writing resources for project teams including timelines and document review/revision responsibilities</w:t>
      </w:r>
    </w:p>
    <w:p>
      <w:pPr>
        <w:pStyle w:val="Compact"/>
        <w:numPr>
          <w:numId w:val="1001"/>
          <w:ilvl w:val="0"/>
        </w:numPr>
      </w:pPr>
      <w:r>
        <w:t xml:space="preserve">To ensure compliance, the individual will remain informed on regulations and developments in medical writing, maintain knowledge of product areas, current trends, and current literature</w:t>
      </w:r>
    </w:p>
    <w:p>
      <w:pPr>
        <w:pStyle w:val="Compact"/>
        <w:numPr>
          <w:numId w:val="1001"/>
          <w:ilvl w:val="0"/>
        </w:numPr>
      </w:pPr>
      <w:r>
        <w:t xml:space="preserve">Drive data generation studies/projects to enhance medical-scientific knowledge in the TA(s)</w:t>
      </w:r>
    </w:p>
    <w:p>
      <w:pPr>
        <w:pStyle w:val="Compact"/>
        <w:numPr>
          <w:numId w:val="1001"/>
          <w:ilvl w:val="0"/>
        </w:numPr>
      </w:pPr>
      <w:r>
        <w:t xml:space="preserve">Earn and sustain trust through transparent collaboration with health care professionals, patient association representatives and HTA/reimbursement stakeholders</w:t>
      </w:r>
    </w:p>
    <w:p>
      <w:pPr>
        <w:pStyle w:val="Compact"/>
        <w:numPr>
          <w:numId w:val="1001"/>
          <w:ilvl w:val="0"/>
        </w:numPr>
      </w:pPr>
      <w:r>
        <w:t xml:space="preserve">Develop and execute the country Medical plan(s), support International in strategy considerations, planning and development with expert local knowledge</w:t>
      </w:r>
    </w:p>
    <w:p>
      <w:pPr>
        <w:pStyle w:val="Compact"/>
        <w:numPr>
          <w:numId w:val="1001"/>
          <w:ilvl w:val="0"/>
        </w:numPr>
      </w:pPr>
      <w:r>
        <w:t xml:space="preserve">Pro-actively collaborate in cross-functional teams</w:t>
      </w:r>
    </w:p>
    <w:p>
      <w:pPr>
        <w:pStyle w:val="Heading2"/>
      </w:pPr>
      <w:bookmarkStart w:id="23" w:name="qualifications-for-associate-medical-director"/>
      <w:r>
        <w:t xml:space="preserve">Qualifications for associate / medical director</w:t>
      </w:r>
      <w:bookmarkEnd w:id="23"/>
    </w:p>
    <w:p>
      <w:pPr>
        <w:pStyle w:val="Compact"/>
        <w:numPr>
          <w:numId w:val="1002"/>
          <w:ilvl w:val="0"/>
        </w:numPr>
      </w:pPr>
      <w:r>
        <w:t xml:space="preserve">Advanced degree (PharmD, MD, PhD) with a minimum of 5 years experience in a headquarter-based role in Medical Affairs</w:t>
      </w:r>
    </w:p>
    <w:p>
      <w:pPr>
        <w:pStyle w:val="Compact"/>
        <w:numPr>
          <w:numId w:val="1002"/>
          <w:ilvl w:val="0"/>
        </w:numPr>
      </w:pPr>
      <w:r>
        <w:t xml:space="preserve">Knowledgeable about regulatory requirements for medical affairs activities</w:t>
      </w:r>
    </w:p>
    <w:p>
      <w:pPr>
        <w:pStyle w:val="Compact"/>
        <w:numPr>
          <w:numId w:val="1002"/>
          <w:ilvl w:val="0"/>
        </w:numPr>
      </w:pPr>
      <w:r>
        <w:t xml:space="preserve">Advanced degree in the life sciences (PharmD, RN, PhD, MD)</w:t>
      </w:r>
    </w:p>
    <w:p>
      <w:pPr>
        <w:pStyle w:val="Compact"/>
        <w:numPr>
          <w:numId w:val="1002"/>
          <w:ilvl w:val="0"/>
        </w:numPr>
      </w:pPr>
      <w:r>
        <w:t xml:space="preserve">Prior corporate experience in hematology/oncology therapeutic area is highly preferred</w:t>
      </w:r>
    </w:p>
    <w:p>
      <w:pPr>
        <w:pStyle w:val="Compact"/>
        <w:numPr>
          <w:numId w:val="1002"/>
          <w:ilvl w:val="0"/>
        </w:numPr>
      </w:pPr>
      <w:r>
        <w:t xml:space="preserve">Prior experience in Medical Information and reference database management is preferred</w:t>
      </w:r>
    </w:p>
    <w:p>
      <w:pPr>
        <w:pStyle w:val="Compact"/>
        <w:numPr>
          <w:numId w:val="1002"/>
          <w:ilvl w:val="0"/>
        </w:numPr>
      </w:pPr>
      <w:r>
        <w:t xml:space="preserve">Ability to drive to or fly to various meetings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medical-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medical-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2021-10-28T18:38:28Z</dcterms:created>
  <dcterms:modified xsi:type="dcterms:W3CDTF">2021-10-28T18:38:28Z</dcterms:modified>
</cp:coreProperties>
</file>