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https://www.velvetjobs.com/job-descriptions/associate-market-manager</w:t>
        </w:r>
      </w:hyperlink>
    </w:p>
    <w:p>
      <w:pPr>
        <w:pStyle w:val="Heading1"/>
      </w:pPr>
      <w:bookmarkStart w:id="21" w:name="example-of-associate-market-manager-job-description"/>
      <w:r>
        <w:t xml:space="preserve">Example of Associate Market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associate market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market-manager"/>
      <w:r>
        <w:t xml:space="preserve">Responsibilities for associate market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and participation in presentations along with sales to key customers</w:t>
      </w:r>
    </w:p>
    <w:p>
      <w:pPr>
        <w:pStyle w:val="Compact"/>
        <w:numPr>
          <w:numId w:val="1001"/>
          <w:ilvl w:val="0"/>
        </w:numPr>
      </w:pPr>
      <w:r>
        <w:t xml:space="preserve">Ensure on-time delivery of products and inventory management working closely with Supply Chain Management and Sales teams</w:t>
      </w:r>
    </w:p>
    <w:p>
      <w:pPr>
        <w:pStyle w:val="Compact"/>
        <w:numPr>
          <w:numId w:val="1001"/>
          <w:ilvl w:val="0"/>
        </w:numPr>
      </w:pPr>
      <w:r>
        <w:t xml:space="preserve">Participates in the development of the customer mix, merchandising, POG logic and POP communication in the retail, catalog, and on-line channels</w:t>
      </w:r>
    </w:p>
    <w:p>
      <w:pPr>
        <w:pStyle w:val="Compact"/>
        <w:numPr>
          <w:numId w:val="1001"/>
          <w:ilvl w:val="0"/>
        </w:numPr>
      </w:pPr>
      <w:r>
        <w:t xml:space="preserve">Participates in annual pricing exercise to ensure alignment with overall consumer products group strategy</w:t>
      </w:r>
    </w:p>
    <w:p>
      <w:pPr>
        <w:pStyle w:val="Compact"/>
        <w:numPr>
          <w:numId w:val="1001"/>
          <w:ilvl w:val="0"/>
        </w:numPr>
      </w:pPr>
      <w:r>
        <w:t xml:space="preserve">Creates customer P&amp;L for new seasonal programs and gain Marketing/Sales approval</w:t>
      </w:r>
    </w:p>
    <w:p>
      <w:pPr>
        <w:pStyle w:val="Compact"/>
        <w:numPr>
          <w:numId w:val="1001"/>
          <w:ilvl w:val="0"/>
        </w:numPr>
      </w:pPr>
      <w:r>
        <w:t xml:space="preserve">Execute sales support collateral development providing direction on new product information, product changes, and the development of copy, photography, merchandising, for all retail, catalog, and e-commerce channels</w:t>
      </w:r>
    </w:p>
    <w:p>
      <w:pPr>
        <w:pStyle w:val="Compact"/>
        <w:numPr>
          <w:numId w:val="1001"/>
          <w:ilvl w:val="0"/>
        </w:numPr>
      </w:pPr>
      <w:r>
        <w:t xml:space="preserve">Develop solid working knowledge of builder pricing installation cost</w:t>
      </w:r>
    </w:p>
    <w:p>
      <w:pPr>
        <w:pStyle w:val="Compact"/>
        <w:numPr>
          <w:numId w:val="1001"/>
          <w:ilvl w:val="0"/>
        </w:numPr>
      </w:pPr>
      <w:r>
        <w:t xml:space="preserve">Supports Market Activation Managers and Region Managers with day to day adhoc requests</w:t>
      </w:r>
    </w:p>
    <w:p>
      <w:pPr>
        <w:pStyle w:val="Compact"/>
        <w:numPr>
          <w:numId w:val="1001"/>
          <w:ilvl w:val="0"/>
        </w:numPr>
      </w:pPr>
      <w:r>
        <w:t xml:space="preserve">Facilitates the annual planning process, providing comprehensive package of information required for the process (Division Objectives, Milestone Schedule, Brand Plans, leadership on planning tool)</w:t>
      </w:r>
    </w:p>
    <w:p>
      <w:pPr>
        <w:pStyle w:val="Compact"/>
        <w:numPr>
          <w:numId w:val="1001"/>
          <w:ilvl w:val="0"/>
        </w:numPr>
      </w:pPr>
      <w:r>
        <w:t xml:space="preserve">Maintains Division Control Book (resource center for division to source information)</w:t>
      </w:r>
    </w:p>
    <w:p>
      <w:pPr>
        <w:pStyle w:val="Heading2"/>
      </w:pPr>
      <w:bookmarkStart w:id="23" w:name="qualifications-for-associate-market-manager"/>
      <w:r>
        <w:t xml:space="preserve">Qualifications for associate market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managing a portfolio of projects, clients and topics</w:t>
      </w:r>
    </w:p>
    <w:p>
      <w:pPr>
        <w:pStyle w:val="Compact"/>
        <w:numPr>
          <w:numId w:val="1002"/>
          <w:ilvl w:val="0"/>
        </w:numPr>
      </w:pPr>
      <w:r>
        <w:t xml:space="preserve">Experience in leading and developing teams both in content in projects</w:t>
      </w:r>
    </w:p>
    <w:p>
      <w:pPr>
        <w:pStyle w:val="Compact"/>
        <w:numPr>
          <w:numId w:val="1002"/>
          <w:ilvl w:val="0"/>
        </w:numPr>
      </w:pPr>
      <w:r>
        <w:t xml:space="preserve">Established relationships in the industry as a trusted advisor</w:t>
      </w:r>
    </w:p>
    <w:p>
      <w:pPr>
        <w:pStyle w:val="Compact"/>
        <w:numPr>
          <w:numId w:val="1002"/>
          <w:ilvl w:val="0"/>
        </w:numPr>
      </w:pPr>
      <w:r>
        <w:t xml:space="preserve">Extensive experience in Project management, Business Analysis and/or technology implementation projects</w:t>
      </w:r>
    </w:p>
    <w:p>
      <w:pPr>
        <w:pStyle w:val="Compact"/>
        <w:numPr>
          <w:numId w:val="1002"/>
          <w:ilvl w:val="0"/>
        </w:numPr>
      </w:pPr>
      <w:r>
        <w:t xml:space="preserve">Profound understanding of the financial markets, ideally in of the following product types (FX</w:t>
      </w:r>
    </w:p>
    <w:p>
      <w:pPr>
        <w:pStyle w:val="Compact"/>
        <w:numPr>
          <w:numId w:val="1002"/>
          <w:ilvl w:val="0"/>
        </w:numPr>
      </w:pPr>
      <w:r>
        <w:t xml:space="preserve">Experience in working in or for Market Infrastructure providers – Exchanges, Clearing Houses (CCPs), Custodians (CSDs and or Global Custodians), Middle Office and or Back Office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marke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marke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2021-10-28T13:34:02Z</dcterms:created>
  <dcterms:modified xsi:type="dcterms:W3CDTF">2021-10-28T13:34:02Z</dcterms:modified>
</cp:coreProperties>
</file>