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https://www.velvetjobs.com/job-descriptions/associate-level</w:t>
        </w:r>
      </w:hyperlink>
    </w:p>
    <w:p>
      <w:pPr>
        <w:pStyle w:val="Heading1"/>
      </w:pPr>
      <w:bookmarkStart w:id="21" w:name="example-of-associate-level-job-description"/>
      <w:r>
        <w:t xml:space="preserve">Example of Associate Level Job Description</w:t>
      </w:r>
      <w:bookmarkEnd w:id="21"/>
    </w:p>
    <w:p>
      <w:pPr>
        <w:pStyle w:val="Compact"/>
      </w:pPr>
      <w:r>
        <w:t xml:space="preserve">Our company is looking to fill the role of associate level.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level"/>
      <w:r>
        <w:t xml:space="preserve">Responsibilities for associate level</w:t>
      </w:r>
      <w:bookmarkEnd w:id="22"/>
    </w:p>
    <w:p>
      <w:pPr>
        <w:pStyle w:val="Compact"/>
        <w:numPr>
          <w:numId w:val="1001"/>
          <w:ilvl w:val="0"/>
        </w:numPr>
      </w:pPr>
      <w:r>
        <w:t xml:space="preserve">Work on a variety of client deliverables including preparation of tax returns using tax trial balance</w:t>
      </w:r>
    </w:p>
    <w:p>
      <w:pPr>
        <w:pStyle w:val="Compact"/>
        <w:numPr>
          <w:numId w:val="1001"/>
          <w:ilvl w:val="0"/>
        </w:numPr>
      </w:pPr>
      <w:r>
        <w:t xml:space="preserve">Identify potential tax issues and prepare tax adjusting entries and tax trial balances based on audited or client provided trial balances</w:t>
      </w:r>
    </w:p>
    <w:p>
      <w:pPr>
        <w:pStyle w:val="Compact"/>
        <w:numPr>
          <w:numId w:val="1001"/>
          <w:ilvl w:val="0"/>
        </w:numPr>
      </w:pPr>
      <w:r>
        <w:t xml:space="preserve">Research filing requirements and tax issues using internal revenue code, treasury regulations and other relevant authorities/guidance</w:t>
      </w:r>
    </w:p>
    <w:p>
      <w:pPr>
        <w:pStyle w:val="Compact"/>
        <w:numPr>
          <w:numId w:val="1001"/>
          <w:ilvl w:val="0"/>
        </w:numPr>
      </w:pPr>
      <w:r>
        <w:t xml:space="preserve">Draft tax technical memorandums</w:t>
      </w:r>
    </w:p>
    <w:p>
      <w:pPr>
        <w:pStyle w:val="Compact"/>
        <w:numPr>
          <w:numId w:val="1001"/>
          <w:ilvl w:val="0"/>
        </w:numPr>
      </w:pPr>
      <w:r>
        <w:t xml:space="preserve">A variety of tax projects, including preparation of business and individual tax returns, tax planning, and research</w:t>
      </w:r>
    </w:p>
    <w:p>
      <w:pPr>
        <w:pStyle w:val="Compact"/>
        <w:numPr>
          <w:numId w:val="1001"/>
          <w:ilvl w:val="0"/>
        </w:numPr>
      </w:pPr>
      <w:r>
        <w:t xml:space="preserve">A variety of financial reporting projects, including financial statement audits, internal controls system reviews, and accounting assistance</w:t>
      </w:r>
    </w:p>
    <w:p>
      <w:pPr>
        <w:pStyle w:val="Compact"/>
        <w:numPr>
          <w:numId w:val="1001"/>
          <w:ilvl w:val="0"/>
        </w:numPr>
      </w:pPr>
      <w:r>
        <w:t xml:space="preserve">Maintains flexibility to learn and assist within each case section as required by the workload and per the direction of the supervisor</w:t>
      </w:r>
    </w:p>
    <w:p>
      <w:pPr>
        <w:pStyle w:val="Compact"/>
        <w:numPr>
          <w:numId w:val="1001"/>
          <w:ilvl w:val="0"/>
        </w:numPr>
      </w:pPr>
      <w:r>
        <w:t xml:space="preserve">Maintains constant awareness of all aspects of internal security</w:t>
      </w:r>
    </w:p>
    <w:p>
      <w:pPr>
        <w:pStyle w:val="Compact"/>
        <w:numPr>
          <w:numId w:val="1001"/>
          <w:ilvl w:val="0"/>
        </w:numPr>
      </w:pPr>
      <w:r>
        <w:t xml:space="preserve">Database development, including but not limited to identification of target companies and influencers/decision makers</w:t>
      </w:r>
    </w:p>
    <w:p>
      <w:pPr>
        <w:pStyle w:val="Compact"/>
        <w:numPr>
          <w:numId w:val="1001"/>
          <w:ilvl w:val="0"/>
        </w:numPr>
      </w:pPr>
      <w:r>
        <w:t xml:space="preserve">Managing the renewal process with existing participants</w:t>
      </w:r>
    </w:p>
    <w:p>
      <w:pPr>
        <w:pStyle w:val="Heading2"/>
      </w:pPr>
      <w:bookmarkStart w:id="23" w:name="qualifications-for-associate-level"/>
      <w:r>
        <w:t xml:space="preserve">Qualifications for associate level</w:t>
      </w:r>
      <w:bookmarkEnd w:id="23"/>
    </w:p>
    <w:p>
      <w:pPr>
        <w:pStyle w:val="Compact"/>
        <w:numPr>
          <w:numId w:val="1002"/>
          <w:ilvl w:val="0"/>
        </w:numPr>
      </w:pPr>
      <w:r>
        <w:t xml:space="preserve">Bachelor’s degree as of 9/2015</w:t>
      </w:r>
    </w:p>
    <w:p>
      <w:pPr>
        <w:pStyle w:val="Compact"/>
        <w:numPr>
          <w:numId w:val="1002"/>
          <w:ilvl w:val="0"/>
        </w:numPr>
      </w:pPr>
      <w:r>
        <w:t xml:space="preserve">Domestic and Cross boarder coverage for Japanese corporate</w:t>
      </w:r>
    </w:p>
    <w:p>
      <w:pPr>
        <w:pStyle w:val="Compact"/>
        <w:numPr>
          <w:numId w:val="1002"/>
          <w:ilvl w:val="0"/>
        </w:numPr>
      </w:pPr>
      <w:r>
        <w:t xml:space="preserve">Experience working with luxury brands is a must</w:t>
      </w:r>
    </w:p>
    <w:p>
      <w:pPr>
        <w:pStyle w:val="Compact"/>
        <w:numPr>
          <w:numId w:val="1002"/>
          <w:ilvl w:val="0"/>
        </w:numPr>
      </w:pPr>
      <w:r>
        <w:t xml:space="preserve">Bachelor’s degree or equivalent work experience in a related position</w:t>
      </w:r>
    </w:p>
    <w:p>
      <w:pPr>
        <w:pStyle w:val="Compact"/>
        <w:numPr>
          <w:numId w:val="1002"/>
          <w:ilvl w:val="0"/>
        </w:numPr>
      </w:pPr>
      <w:r>
        <w:t xml:space="preserve">0 to 2 years of experience in public accounting</w:t>
      </w:r>
    </w:p>
    <w:p>
      <w:pPr>
        <w:pStyle w:val="Compact"/>
        <w:numPr>
          <w:numId w:val="1002"/>
          <w:ilvl w:val="0"/>
        </w:numPr>
      </w:pPr>
      <w:r>
        <w:t xml:space="preserve">Solid understanding of basic accounting and audit theory, tax and accounting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2021-10-28T12:55:48Z</dcterms:created>
  <dcterms:modified xsi:type="dcterms:W3CDTF">2021-10-28T12:55:48Z</dcterms:modified>
</cp:coreProperties>
</file>