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https://www.velvetjobs.com/job-descriptions/associate-investments</w:t>
        </w:r>
      </w:hyperlink>
    </w:p>
    <w:p>
      <w:pPr>
        <w:pStyle w:val="Heading1"/>
      </w:pPr>
      <w:bookmarkStart w:id="21" w:name="example-of-associate-investments-job-description"/>
      <w:r>
        <w:t xml:space="preserve">Example of Associate, Investments Job Description</w:t>
      </w:r>
      <w:bookmarkEnd w:id="21"/>
    </w:p>
    <w:p>
      <w:pPr>
        <w:pStyle w:val="Compact"/>
      </w:pPr>
      <w:r>
        <w:t xml:space="preserve">Our growing company is looking for an associate, investments.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ssociate-investments"/>
      <w:r>
        <w:t xml:space="preserve">Responsibilities for associate, investments</w:t>
      </w:r>
      <w:bookmarkEnd w:id="22"/>
    </w:p>
    <w:p>
      <w:pPr>
        <w:pStyle w:val="Compact"/>
        <w:numPr>
          <w:numId w:val="1001"/>
          <w:ilvl w:val="0"/>
        </w:numPr>
      </w:pPr>
      <w:r>
        <w:t xml:space="preserve">Identify the core benefits and risks of proposed investment opportunities and make a recommendation</w:t>
      </w:r>
    </w:p>
    <w:p>
      <w:pPr>
        <w:pStyle w:val="Compact"/>
        <w:numPr>
          <w:numId w:val="1001"/>
          <w:ilvl w:val="0"/>
        </w:numPr>
      </w:pPr>
      <w:r>
        <w:t xml:space="preserve">Comply with all corporate policies, including marketing and compliance</w:t>
      </w:r>
    </w:p>
    <w:p>
      <w:pPr>
        <w:pStyle w:val="Compact"/>
        <w:numPr>
          <w:numId w:val="1001"/>
          <w:ilvl w:val="0"/>
        </w:numPr>
      </w:pPr>
      <w:r>
        <w:t xml:space="preserve">Maintain strong investor relationships via continued calling efforts and attendance at industry events</w:t>
      </w:r>
    </w:p>
    <w:p>
      <w:pPr>
        <w:pStyle w:val="Compact"/>
        <w:numPr>
          <w:numId w:val="1001"/>
          <w:ilvl w:val="0"/>
        </w:numPr>
      </w:pPr>
      <w:r>
        <w:t xml:space="preserve">Provide regular updates to management regarding current business activities preliminary and prospective opportunities</w:t>
      </w:r>
    </w:p>
    <w:p>
      <w:pPr>
        <w:pStyle w:val="Compact"/>
        <w:numPr>
          <w:numId w:val="1001"/>
          <w:ilvl w:val="0"/>
        </w:numPr>
      </w:pPr>
      <w:r>
        <w:t xml:space="preserve">Within the appropriate regulatory framework, work with various AURA teams to determine the most effective way to present our story to the marketplace</w:t>
      </w:r>
    </w:p>
    <w:p>
      <w:pPr>
        <w:pStyle w:val="Compact"/>
        <w:numPr>
          <w:numId w:val="1001"/>
          <w:ilvl w:val="0"/>
        </w:numPr>
      </w:pPr>
      <w:r>
        <w:t xml:space="preserve">Complete written research utilized by our clients to support investment decisions</w:t>
      </w:r>
    </w:p>
    <w:p>
      <w:pPr>
        <w:pStyle w:val="Compact"/>
        <w:numPr>
          <w:numId w:val="1001"/>
          <w:ilvl w:val="0"/>
        </w:numPr>
      </w:pPr>
      <w:r>
        <w:t xml:space="preserve">Manages the origination, structuring, and closing of real estate equity and debt transactions in assigned territories to meet client investment objectives</w:t>
      </w:r>
    </w:p>
    <w:p>
      <w:pPr>
        <w:pStyle w:val="Compact"/>
        <w:numPr>
          <w:numId w:val="1001"/>
          <w:ilvl w:val="0"/>
        </w:numPr>
      </w:pPr>
      <w:r>
        <w:t xml:space="preserve">Assesses risk and evaluates relative value of proposed investments within Originations Team and across the entire Real Estate Department</w:t>
      </w:r>
    </w:p>
    <w:p>
      <w:pPr>
        <w:pStyle w:val="Compact"/>
        <w:numPr>
          <w:numId w:val="1001"/>
          <w:ilvl w:val="0"/>
        </w:numPr>
      </w:pPr>
      <w:r>
        <w:t xml:space="preserve">Helping design an analytical framework which will help form an opinion about relative valuation across asset classes</w:t>
      </w:r>
    </w:p>
    <w:p>
      <w:pPr>
        <w:pStyle w:val="Compact"/>
        <w:numPr>
          <w:numId w:val="1001"/>
          <w:ilvl w:val="0"/>
        </w:numPr>
      </w:pPr>
      <w:r>
        <w:t xml:space="preserve">Demonstrated collaborative successful experiences in a team environment</w:t>
      </w:r>
    </w:p>
    <w:p>
      <w:pPr>
        <w:pStyle w:val="Heading2"/>
      </w:pPr>
      <w:bookmarkStart w:id="23" w:name="qualifications-for-associate-investments"/>
      <w:r>
        <w:t xml:space="preserve">Qualifications for associate, investments</w:t>
      </w:r>
      <w:bookmarkEnd w:id="23"/>
    </w:p>
    <w:p>
      <w:pPr>
        <w:pStyle w:val="Compact"/>
        <w:numPr>
          <w:numId w:val="1002"/>
          <w:ilvl w:val="0"/>
        </w:numPr>
      </w:pPr>
      <w:r>
        <w:t xml:space="preserve">Legal training and alternative investments experience preferred</w:t>
      </w:r>
    </w:p>
    <w:p>
      <w:pPr>
        <w:pStyle w:val="Compact"/>
        <w:numPr>
          <w:numId w:val="1002"/>
          <w:ilvl w:val="0"/>
        </w:numPr>
      </w:pPr>
      <w:r>
        <w:t xml:space="preserve">In-depth knowledge of Asset Management products and services to recommend and cross-sell products and services</w:t>
      </w:r>
    </w:p>
    <w:p>
      <w:pPr>
        <w:pStyle w:val="Compact"/>
        <w:numPr>
          <w:numId w:val="1002"/>
          <w:ilvl w:val="0"/>
        </w:numPr>
      </w:pPr>
      <w:r>
        <w:t xml:space="preserve">The ideal candidate should be highly motivated and organized</w:t>
      </w:r>
    </w:p>
    <w:p>
      <w:pPr>
        <w:pStyle w:val="Compact"/>
        <w:numPr>
          <w:numId w:val="1002"/>
          <w:ilvl w:val="0"/>
        </w:numPr>
      </w:pPr>
      <w:r>
        <w:t xml:space="preserve">Knowledge of Excel, Word, and PowerPoint programs is a plus</w:t>
      </w:r>
    </w:p>
    <w:p>
      <w:pPr>
        <w:pStyle w:val="Compact"/>
        <w:numPr>
          <w:numId w:val="1002"/>
          <w:ilvl w:val="0"/>
        </w:numPr>
      </w:pPr>
      <w:r>
        <w:t xml:space="preserve">In-depth knowledge of Asset Management products and services</w:t>
      </w:r>
    </w:p>
    <w:p>
      <w:pPr>
        <w:pStyle w:val="Compact"/>
        <w:numPr>
          <w:numId w:val="1002"/>
          <w:ilvl w:val="0"/>
        </w:numPr>
      </w:pPr>
      <w:r>
        <w:t xml:space="preserve">4-7 years of quantitative fixed income analytics or related investment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ssociate-investments"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ssociate-investmen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2021-10-28T13:34:57Z</dcterms:created>
  <dcterms:modified xsi:type="dcterms:W3CDTF">2021-10-28T13:34:57Z</dcterms:modified>
</cp:coreProperties>
</file>