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https://www.velvetjobs.com/job-descriptions/associate-director-finance</w:t>
        </w:r>
      </w:hyperlink>
    </w:p>
    <w:p>
      <w:pPr>
        <w:pStyle w:val="Heading1"/>
      </w:pPr>
      <w:bookmarkStart w:id="21" w:name="example-of-associate-director-finance-job-description"/>
      <w:r>
        <w:t xml:space="preserve">Example of Associate Director, Finance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associate director,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director-finance"/>
      <w:r>
        <w:t xml:space="preserve">Responsibilities for associate director,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the efforts of multiple subject matter experts to optimize and standardize processes across all major UHG benefits segments and their respective finance teams</w:t>
      </w:r>
    </w:p>
    <w:p>
      <w:pPr>
        <w:pStyle w:val="Compact"/>
        <w:numPr>
          <w:numId w:val="1001"/>
          <w:ilvl w:val="0"/>
        </w:numPr>
      </w:pPr>
      <w:r>
        <w:t xml:space="preserve">Coordinates with corporate and segment accounting teams to ensure changes in accounting treatments get recorded accurately across all impacted legal entities and are included in subsequent forecasts</w:t>
      </w:r>
    </w:p>
    <w:p>
      <w:pPr>
        <w:pStyle w:val="Compact"/>
        <w:numPr>
          <w:numId w:val="1001"/>
          <w:ilvl w:val="0"/>
        </w:numPr>
      </w:pPr>
      <w:r>
        <w:t xml:space="preserve">Build a high performing staff with a proactive and service oriented mindset</w:t>
      </w:r>
    </w:p>
    <w:p>
      <w:pPr>
        <w:pStyle w:val="Compact"/>
        <w:numPr>
          <w:numId w:val="1001"/>
          <w:ilvl w:val="0"/>
        </w:numPr>
      </w:pPr>
      <w:r>
        <w:t xml:space="preserve">Manages the department including interviewing, hiring employees, conducting performance evaluations, and encouraging skills and career development across the team</w:t>
      </w:r>
    </w:p>
    <w:p>
      <w:pPr>
        <w:pStyle w:val="Compact"/>
        <w:numPr>
          <w:numId w:val="1001"/>
          <w:ilvl w:val="0"/>
        </w:numPr>
      </w:pPr>
      <w:r>
        <w:t xml:space="preserve">Direct or assist in special projects as requested</w:t>
      </w:r>
    </w:p>
    <w:p>
      <w:pPr>
        <w:pStyle w:val="Compact"/>
        <w:numPr>
          <w:numId w:val="1001"/>
          <w:ilvl w:val="0"/>
        </w:numPr>
      </w:pPr>
      <w:r>
        <w:t xml:space="preserve">Prepare and review monthly budget variance reports for Sr</w:t>
      </w:r>
    </w:p>
    <w:p>
      <w:pPr>
        <w:pStyle w:val="Compact"/>
        <w:numPr>
          <w:numId w:val="1001"/>
          <w:ilvl w:val="0"/>
        </w:numPr>
      </w:pPr>
      <w:r>
        <w:t xml:space="preserve">Develop project charters identifying the business case and ROI for new transformation projects</w:t>
      </w:r>
    </w:p>
    <w:p>
      <w:pPr>
        <w:pStyle w:val="Compact"/>
        <w:numPr>
          <w:numId w:val="1001"/>
          <w:ilvl w:val="0"/>
        </w:numPr>
      </w:pPr>
      <w:r>
        <w:t xml:space="preserve">Establish and implement initiative audits and testing to ensure results match projections</w:t>
      </w:r>
    </w:p>
    <w:p>
      <w:pPr>
        <w:pStyle w:val="Compact"/>
        <w:numPr>
          <w:numId w:val="1001"/>
          <w:ilvl w:val="0"/>
        </w:numPr>
      </w:pPr>
      <w:r>
        <w:t xml:space="preserve">Comprehensive ownership of detailed financial model to forecast, measure, and validate revenue lift and service level incentives achieved for end to end clients</w:t>
      </w:r>
    </w:p>
    <w:p>
      <w:pPr>
        <w:pStyle w:val="Compact"/>
        <w:numPr>
          <w:numId w:val="1001"/>
          <w:ilvl w:val="0"/>
        </w:numPr>
      </w:pPr>
      <w:r>
        <w:t xml:space="preserve">Build strong partnerships with Optum360 transformation and operations teams and the client relationship management team</w:t>
      </w:r>
    </w:p>
    <w:p>
      <w:pPr>
        <w:pStyle w:val="Heading2"/>
      </w:pPr>
      <w:bookmarkStart w:id="23" w:name="qualifications-for-associate-director-finance"/>
      <w:r>
        <w:t xml:space="preserve">Qualifications for associate director,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Demonstrable passion for UHG</w:t>
      </w:r>
    </w:p>
    <w:p>
      <w:pPr>
        <w:pStyle w:val="Compact"/>
        <w:numPr>
          <w:numId w:val="1002"/>
          <w:ilvl w:val="0"/>
        </w:numPr>
      </w:pPr>
      <w:r>
        <w:t xml:space="preserve">Corporate finance knowledge</w:t>
      </w:r>
    </w:p>
    <w:p>
      <w:pPr>
        <w:pStyle w:val="Compact"/>
        <w:numPr>
          <w:numId w:val="1002"/>
          <w:ilvl w:val="0"/>
        </w:numPr>
      </w:pPr>
      <w:r>
        <w:t xml:space="preserve">Advanced proficiency in a variety of financial planning and reporting software</w:t>
      </w:r>
    </w:p>
    <w:p>
      <w:pPr>
        <w:pStyle w:val="Compact"/>
        <w:numPr>
          <w:numId w:val="1002"/>
          <w:ilvl w:val="0"/>
        </w:numPr>
      </w:pPr>
      <w:r>
        <w:t xml:space="preserve">Direct experience in financial management, including budget management, reporting, financial modeling, and financial analysis</w:t>
      </w:r>
    </w:p>
    <w:p>
      <w:pPr>
        <w:pStyle w:val="Compact"/>
        <w:numPr>
          <w:numId w:val="1002"/>
          <w:ilvl w:val="0"/>
        </w:numPr>
      </w:pPr>
      <w:r>
        <w:t xml:space="preserve">Management experience facilitating research within a university</w:t>
      </w:r>
    </w:p>
    <w:p>
      <w:pPr>
        <w:pStyle w:val="Compact"/>
        <w:numPr>
          <w:numId w:val="1002"/>
          <w:ilvl w:val="0"/>
        </w:numPr>
      </w:pPr>
      <w:r>
        <w:t xml:space="preserve">8+ years accounting, audit or finance experience with escalating levels of responsibility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irecto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irecto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2021-10-28T13:36:32Z</dcterms:created>
  <dcterms:modified xsi:type="dcterms:W3CDTF">2021-10-28T13:36:32Z</dcterms:modified>
</cp:coreProperties>
</file>