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https://www.velvetjobs.com/job-descriptions/associate-director-finance</w:t>
        </w:r>
      </w:hyperlink>
    </w:p>
    <w:p>
      <w:pPr>
        <w:pStyle w:val="Heading1"/>
      </w:pPr>
      <w:bookmarkStart w:id="21" w:name="example-of-associate-director-finance-job-description"/>
      <w:r>
        <w:t xml:space="preserve">Example of Associate Director, Finance Job Description</w:t>
      </w:r>
      <w:bookmarkEnd w:id="21"/>
    </w:p>
    <w:p>
      <w:pPr>
        <w:pStyle w:val="Compact"/>
      </w:pPr>
      <w:r>
        <w:t xml:space="preserve">Our company is looking for an associate director,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finance"/>
      <w:r>
        <w:t xml:space="preserve">Responsibilities for associate director, finance</w:t>
      </w:r>
      <w:bookmarkEnd w:id="22"/>
    </w:p>
    <w:p>
      <w:pPr>
        <w:pStyle w:val="Compact"/>
        <w:numPr>
          <w:numId w:val="1001"/>
          <w:ilvl w:val="0"/>
        </w:numPr>
      </w:pPr>
      <w:r>
        <w:t xml:space="preserve">Monthly T&amp;E reporting and analysis on spending vs</w:t>
      </w:r>
    </w:p>
    <w:p>
      <w:pPr>
        <w:pStyle w:val="Compact"/>
        <w:numPr>
          <w:numId w:val="1001"/>
          <w:ilvl w:val="0"/>
        </w:numPr>
      </w:pPr>
      <w:r>
        <w:t xml:space="preserve">Assist with financial projects and initiatives throughout the year</w:t>
      </w:r>
    </w:p>
    <w:p>
      <w:pPr>
        <w:pStyle w:val="Compact"/>
        <w:numPr>
          <w:numId w:val="1001"/>
          <w:ilvl w:val="0"/>
        </w:numPr>
      </w:pPr>
      <w:r>
        <w:t xml:space="preserve">Manage budget process for Corporate including annual overhead allocation calculations to US business units and international territories</w:t>
      </w:r>
    </w:p>
    <w:p>
      <w:pPr>
        <w:pStyle w:val="Compact"/>
        <w:numPr>
          <w:numId w:val="1001"/>
          <w:ilvl w:val="0"/>
        </w:numPr>
      </w:pPr>
      <w:r>
        <w:t xml:space="preserve">Develop and analyze business information in order to facilitate decision-making and management control</w:t>
      </w:r>
    </w:p>
    <w:p>
      <w:pPr>
        <w:pStyle w:val="Compact"/>
        <w:numPr>
          <w:numId w:val="1001"/>
          <w:ilvl w:val="0"/>
        </w:numPr>
      </w:pPr>
      <w:r>
        <w:t xml:space="preserve">Assess returns on key investments, sales forces expansion, new product launches</w:t>
      </w:r>
    </w:p>
    <w:p>
      <w:pPr>
        <w:pStyle w:val="Compact"/>
        <w:numPr>
          <w:numId w:val="1001"/>
          <w:ilvl w:val="0"/>
        </w:numPr>
      </w:pPr>
      <w:r>
        <w:t xml:space="preserve">Identify, monitor, report and analyze key cost drivers, metrics and trends to provide proactive advice to E&amp;I Applications group</w:t>
      </w:r>
    </w:p>
    <w:p>
      <w:pPr>
        <w:pStyle w:val="Compact"/>
        <w:numPr>
          <w:numId w:val="1001"/>
          <w:ilvl w:val="0"/>
        </w:numPr>
      </w:pPr>
      <w:r>
        <w:t xml:space="preserve">Responsible for the preparation of the annual business plan</w:t>
      </w:r>
    </w:p>
    <w:p>
      <w:pPr>
        <w:pStyle w:val="Compact"/>
        <w:numPr>
          <w:numId w:val="1001"/>
          <w:ilvl w:val="0"/>
        </w:numPr>
      </w:pPr>
      <w:r>
        <w:t xml:space="preserve">Ad hoc special projects and analyses for corporate senior management, including Power Point presentations of financial results, forecast and plan data</w:t>
      </w:r>
    </w:p>
    <w:p>
      <w:pPr>
        <w:pStyle w:val="Compact"/>
        <w:numPr>
          <w:numId w:val="1001"/>
          <w:ilvl w:val="0"/>
        </w:numPr>
      </w:pPr>
      <w:r>
        <w:t xml:space="preserve">Work closely with the Director of Marketing to evaluate the effectiveness of , digital media/online marketing and promotion strategies relative to costs and effort and the direct and indirect impact on sales and exposure</w:t>
      </w:r>
    </w:p>
    <w:p>
      <w:pPr>
        <w:pStyle w:val="Compact"/>
        <w:numPr>
          <w:numId w:val="1001"/>
          <w:ilvl w:val="0"/>
        </w:numPr>
      </w:pPr>
      <w:r>
        <w:t xml:space="preserve">Travel to Costa Rica at least once a month and on occasions to other Central America / Caribbean countries</w:t>
      </w:r>
    </w:p>
    <w:p>
      <w:pPr>
        <w:pStyle w:val="Heading2"/>
      </w:pPr>
      <w:bookmarkStart w:id="23" w:name="qualifications-for-associate-director-finance"/>
      <w:r>
        <w:t xml:space="preserve">Qualifications for associate director, finance</w:t>
      </w:r>
      <w:bookmarkEnd w:id="23"/>
    </w:p>
    <w:p>
      <w:pPr>
        <w:pStyle w:val="Compact"/>
        <w:numPr>
          <w:numId w:val="1002"/>
          <w:ilvl w:val="0"/>
        </w:numPr>
      </w:pPr>
      <w:r>
        <w:t xml:space="preserve">Product knowledge in trade finance, L/C, buyers credit, pre-export finance, etc</w:t>
      </w:r>
    </w:p>
    <w:p>
      <w:pPr>
        <w:pStyle w:val="Compact"/>
        <w:numPr>
          <w:numId w:val="1002"/>
          <w:ilvl w:val="0"/>
        </w:numPr>
      </w:pPr>
      <w:r>
        <w:t xml:space="preserve">Computer skills – Proficient in Microsoft Word, Excel, PowerPoint and Access</w:t>
      </w:r>
    </w:p>
    <w:p>
      <w:pPr>
        <w:pStyle w:val="Compact"/>
        <w:numPr>
          <w:numId w:val="1002"/>
          <w:ilvl w:val="0"/>
        </w:numPr>
      </w:pPr>
      <w:r>
        <w:t xml:space="preserve">Production of accounting papers</w:t>
      </w:r>
    </w:p>
    <w:p>
      <w:pPr>
        <w:pStyle w:val="Compact"/>
        <w:numPr>
          <w:numId w:val="1002"/>
          <w:ilvl w:val="0"/>
        </w:numPr>
      </w:pPr>
      <w:r>
        <w:t xml:space="preserve">Excellent business development skills with superior closing capabilities</w:t>
      </w:r>
    </w:p>
    <w:p>
      <w:pPr>
        <w:pStyle w:val="Compact"/>
        <w:numPr>
          <w:numId w:val="1002"/>
          <w:ilvl w:val="0"/>
        </w:numPr>
      </w:pPr>
      <w:r>
        <w:t xml:space="preserve">5 years’ experience in Debt Capital Markets, Corporate Finance, Advisory type functions</w:t>
      </w:r>
    </w:p>
    <w:p>
      <w:pPr>
        <w:pStyle w:val="Compact"/>
        <w:numPr>
          <w:numId w:val="1002"/>
          <w:ilvl w:val="0"/>
        </w:numPr>
      </w:pPr>
      <w:r>
        <w:t xml:space="preserve">Previous direct interaction with corporate CFOs/Treasurers/treasury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2021-10-28T12:59:21Z</dcterms:created>
  <dcterms:modified xsi:type="dcterms:W3CDTF">2021-10-28T12:59:21Z</dcterms:modified>
</cp:coreProperties>
</file>