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https://www.velvetjobs.com/job-descriptions/associate-director-business-development</w:t>
        </w:r>
      </w:hyperlink>
    </w:p>
    <w:p>
      <w:pPr>
        <w:pStyle w:val="Heading1"/>
      </w:pPr>
      <w:bookmarkStart w:id="21" w:name="example-of-associate-director-business-development-job-description"/>
      <w:r>
        <w:t xml:space="preserve">Example of Associate Director, Business Development Job Description</w:t>
      </w:r>
      <w:bookmarkEnd w:id="21"/>
    </w:p>
    <w:p>
      <w:pPr>
        <w:pStyle w:val="Compact"/>
      </w:pPr>
      <w:r>
        <w:t xml:space="preserve">Our company is searching for experienced candidates for the position of associate director, business development.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director-business-development"/>
      <w:r>
        <w:t xml:space="preserve">Responsibilities for associate director, business development</w:t>
      </w:r>
      <w:bookmarkEnd w:id="22"/>
    </w:p>
    <w:p>
      <w:pPr>
        <w:pStyle w:val="Compact"/>
        <w:numPr>
          <w:numId w:val="1001"/>
          <w:ilvl w:val="0"/>
        </w:numPr>
      </w:pPr>
      <w:r>
        <w:t xml:space="preserve">Engineering of the application</w:t>
      </w:r>
    </w:p>
    <w:p>
      <w:pPr>
        <w:pStyle w:val="Compact"/>
        <w:numPr>
          <w:numId w:val="1001"/>
          <w:ilvl w:val="0"/>
        </w:numPr>
      </w:pPr>
      <w:r>
        <w:t xml:space="preserve">Development / configuration of the application</w:t>
      </w:r>
    </w:p>
    <w:p>
      <w:pPr>
        <w:pStyle w:val="Compact"/>
        <w:numPr>
          <w:numId w:val="1001"/>
          <w:ilvl w:val="0"/>
        </w:numPr>
      </w:pPr>
      <w:r>
        <w:t xml:space="preserve">Testing (Unit, Integration and User Acceptance)</w:t>
      </w:r>
    </w:p>
    <w:p>
      <w:pPr>
        <w:pStyle w:val="Compact"/>
        <w:numPr>
          <w:numId w:val="1001"/>
          <w:ilvl w:val="0"/>
        </w:numPr>
      </w:pPr>
      <w:r>
        <w:t xml:space="preserve">Go live support and business readiness</w:t>
      </w:r>
    </w:p>
    <w:p>
      <w:pPr>
        <w:pStyle w:val="Compact"/>
        <w:numPr>
          <w:numId w:val="1001"/>
          <w:ilvl w:val="0"/>
        </w:numPr>
      </w:pPr>
      <w:r>
        <w:t xml:space="preserve">Accountable for post go live support and operations</w:t>
      </w:r>
    </w:p>
    <w:p>
      <w:pPr>
        <w:pStyle w:val="Compact"/>
        <w:numPr>
          <w:numId w:val="1001"/>
          <w:ilvl w:val="0"/>
        </w:numPr>
      </w:pPr>
      <w:r>
        <w:t xml:space="preserve">The preparation and delivery of application runbooks</w:t>
      </w:r>
    </w:p>
    <w:p>
      <w:pPr>
        <w:pStyle w:val="Compact"/>
        <w:numPr>
          <w:numId w:val="1001"/>
          <w:ilvl w:val="0"/>
        </w:numPr>
      </w:pPr>
      <w:r>
        <w:t xml:space="preserve">Application patching and maintenance</w:t>
      </w:r>
    </w:p>
    <w:p>
      <w:pPr>
        <w:pStyle w:val="Compact"/>
        <w:numPr>
          <w:numId w:val="1001"/>
          <w:ilvl w:val="0"/>
        </w:numPr>
      </w:pPr>
      <w:r>
        <w:t xml:space="preserve">Disaster recovery readiness and testing</w:t>
      </w:r>
    </w:p>
    <w:p>
      <w:pPr>
        <w:pStyle w:val="Compact"/>
        <w:numPr>
          <w:numId w:val="1001"/>
          <w:ilvl w:val="0"/>
        </w:numPr>
      </w:pPr>
      <w:r>
        <w:t xml:space="preserve">Introduce new innotive technologies to the business</w:t>
      </w:r>
    </w:p>
    <w:p>
      <w:pPr>
        <w:pStyle w:val="Compact"/>
        <w:numPr>
          <w:numId w:val="1001"/>
          <w:ilvl w:val="0"/>
        </w:numPr>
      </w:pPr>
      <w:r>
        <w:t xml:space="preserve">Insure and all operational aspects are accounted for and met</w:t>
      </w:r>
    </w:p>
    <w:p>
      <w:pPr>
        <w:pStyle w:val="Heading2"/>
      </w:pPr>
      <w:bookmarkStart w:id="23" w:name="qualifications-for-associate-director-business-development"/>
      <w:r>
        <w:t xml:space="preserve">Qualifications for associate director, business development</w:t>
      </w:r>
      <w:bookmarkEnd w:id="23"/>
    </w:p>
    <w:p>
      <w:pPr>
        <w:pStyle w:val="Compact"/>
        <w:numPr>
          <w:numId w:val="1002"/>
          <w:ilvl w:val="0"/>
        </w:numPr>
      </w:pPr>
      <w:r>
        <w:t xml:space="preserve">Pharmaceutical or medical device experience is preferred</w:t>
      </w:r>
    </w:p>
    <w:p>
      <w:pPr>
        <w:pStyle w:val="Compact"/>
        <w:numPr>
          <w:numId w:val="1002"/>
          <w:ilvl w:val="0"/>
        </w:numPr>
      </w:pPr>
      <w:r>
        <w:t xml:space="preserve">Experience in Neuroscience is preferred, but not required</w:t>
      </w:r>
    </w:p>
    <w:p>
      <w:pPr>
        <w:pStyle w:val="Compact"/>
        <w:numPr>
          <w:numId w:val="1002"/>
          <w:ilvl w:val="0"/>
        </w:numPr>
      </w:pPr>
      <w:r>
        <w:t xml:space="preserve">Experience with market assessments and forecasting is required</w:t>
      </w:r>
    </w:p>
    <w:p>
      <w:pPr>
        <w:pStyle w:val="Compact"/>
        <w:numPr>
          <w:numId w:val="1002"/>
          <w:ilvl w:val="0"/>
        </w:numPr>
      </w:pPr>
      <w:r>
        <w:t xml:space="preserve">Candidates must have a proven track record of successful delivery of results from complicated, multifunction projects, teamwork and collaboration, all with a strong sense of urgency</w:t>
      </w:r>
    </w:p>
    <w:p>
      <w:pPr>
        <w:pStyle w:val="Compact"/>
        <w:numPr>
          <w:numId w:val="1002"/>
          <w:ilvl w:val="0"/>
        </w:numPr>
      </w:pPr>
      <w:r>
        <w:t xml:space="preserve">The ability to excel in a complex and high matrix team environment is critical</w:t>
      </w:r>
    </w:p>
    <w:p>
      <w:pPr>
        <w:pStyle w:val="Compact"/>
        <w:numPr>
          <w:numId w:val="1002"/>
          <w:ilvl w:val="0"/>
        </w:numPr>
      </w:pPr>
      <w:r>
        <w:t xml:space="preserve">This position may require up to 15% of domestic/international travel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director-business-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director-business-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2021-10-28T18:35:00Z</dcterms:created>
  <dcterms:modified xsi:type="dcterms:W3CDTF">2021-10-28T18:35:00Z</dcterms:modified>
</cp:coreProperties>
</file>