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https://www.velvetjobs.com/job-descriptions/associate-director-biostatistics</w:t>
        </w:r>
      </w:hyperlink>
    </w:p>
    <w:p>
      <w:pPr>
        <w:pStyle w:val="Heading1"/>
      </w:pPr>
      <w:bookmarkStart w:id="21" w:name="example-of-associate-director-biostatistics-job-description"/>
      <w:r>
        <w:t xml:space="preserve">Example of Associate Director, Biostatistics Job Description</w:t>
      </w:r>
      <w:bookmarkEnd w:id="21"/>
    </w:p>
    <w:p>
      <w:pPr>
        <w:pStyle w:val="Compact"/>
      </w:pPr>
      <w:r>
        <w:t xml:space="preserve">Our growing company is looking for an associate director, biostatistics.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director-biostatistics"/>
      <w:r>
        <w:t xml:space="preserve">Responsibilities for associate director, biostatistics</w:t>
      </w:r>
      <w:bookmarkEnd w:id="22"/>
    </w:p>
    <w:p>
      <w:pPr>
        <w:pStyle w:val="Compact"/>
        <w:numPr>
          <w:numId w:val="1001"/>
          <w:ilvl w:val="0"/>
        </w:numPr>
      </w:pPr>
      <w:r>
        <w:t xml:space="preserve">Provides input into statistical SOPs and general standardization efforts within the clinical development department</w:t>
      </w:r>
    </w:p>
    <w:p>
      <w:pPr>
        <w:pStyle w:val="Compact"/>
        <w:numPr>
          <w:numId w:val="1001"/>
          <w:ilvl w:val="0"/>
        </w:numPr>
      </w:pPr>
      <w:r>
        <w:t xml:space="preserve">Supports Regulatory Authority meetings</w:t>
      </w:r>
    </w:p>
    <w:p>
      <w:pPr>
        <w:pStyle w:val="Compact"/>
        <w:numPr>
          <w:numId w:val="1001"/>
          <w:ilvl w:val="0"/>
        </w:numPr>
      </w:pPr>
      <w:r>
        <w:t xml:space="preserve">Collaborates with the biostatistics management team (other statistical line managers and Executive Director) to provide leadership and direction to the biostatistics group</w:t>
      </w:r>
    </w:p>
    <w:p>
      <w:pPr>
        <w:pStyle w:val="Compact"/>
        <w:numPr>
          <w:numId w:val="1001"/>
          <w:ilvl w:val="0"/>
        </w:numPr>
      </w:pPr>
      <w:r>
        <w:t xml:space="preserve">Plans/acquires necessary resources and manages those resources to reach established goals</w:t>
      </w:r>
    </w:p>
    <w:p>
      <w:pPr>
        <w:pStyle w:val="Compact"/>
        <w:numPr>
          <w:numId w:val="1001"/>
          <w:ilvl w:val="0"/>
        </w:numPr>
      </w:pPr>
      <w:r>
        <w:t xml:space="preserve">Plans and appraises performance of direct reports</w:t>
      </w:r>
    </w:p>
    <w:p>
      <w:pPr>
        <w:pStyle w:val="Compact"/>
        <w:numPr>
          <w:numId w:val="1001"/>
          <w:ilvl w:val="0"/>
        </w:numPr>
      </w:pPr>
      <w:r>
        <w:t xml:space="preserve">Assists and advises the Executive Director to provide leadership and direction to the biostatistics group</w:t>
      </w:r>
    </w:p>
    <w:p>
      <w:pPr>
        <w:pStyle w:val="Compact"/>
        <w:numPr>
          <w:numId w:val="1001"/>
          <w:ilvl w:val="0"/>
        </w:numPr>
      </w:pPr>
      <w:r>
        <w:t xml:space="preserve">Provides statistical support to other disciplines related to clinical statistics (e.g., HECOR/Epidemiology and publication activities)</w:t>
      </w:r>
    </w:p>
    <w:p>
      <w:pPr>
        <w:pStyle w:val="Compact"/>
        <w:numPr>
          <w:numId w:val="1001"/>
          <w:ilvl w:val="0"/>
        </w:numPr>
      </w:pPr>
      <w:r>
        <w:t xml:space="preserve">Pursues rigorous statistical analyses in support of business-critical new research ideas</w:t>
      </w:r>
    </w:p>
    <w:p>
      <w:pPr>
        <w:pStyle w:val="Compact"/>
        <w:numPr>
          <w:numId w:val="1001"/>
          <w:ilvl w:val="0"/>
        </w:numPr>
      </w:pPr>
      <w:r>
        <w:t xml:space="preserve">Explores and implements innovative statistical methods</w:t>
      </w:r>
    </w:p>
    <w:p>
      <w:pPr>
        <w:pStyle w:val="Compact"/>
        <w:numPr>
          <w:numId w:val="1001"/>
          <w:ilvl w:val="0"/>
        </w:numPr>
      </w:pPr>
      <w:r>
        <w:t xml:space="preserve">Represents department in meetings with regulatory agencies</w:t>
      </w:r>
    </w:p>
    <w:p>
      <w:pPr>
        <w:pStyle w:val="Heading2"/>
      </w:pPr>
      <w:bookmarkStart w:id="23" w:name="qualifications-for-associate-director-biostatistics"/>
      <w:r>
        <w:t xml:space="preserve">Qualifications for associate director, biostatistics</w:t>
      </w:r>
      <w:bookmarkEnd w:id="23"/>
    </w:p>
    <w:p>
      <w:pPr>
        <w:pStyle w:val="Compact"/>
        <w:numPr>
          <w:numId w:val="1002"/>
          <w:ilvl w:val="0"/>
        </w:numPr>
      </w:pPr>
      <w:r>
        <w:t xml:space="preserve">PhD in epidemiology or biostatistics</w:t>
      </w:r>
    </w:p>
    <w:p>
      <w:pPr>
        <w:pStyle w:val="Compact"/>
        <w:numPr>
          <w:numId w:val="1002"/>
          <w:ilvl w:val="0"/>
        </w:numPr>
      </w:pPr>
      <w:r>
        <w:t xml:space="preserve">At least 3 years postgraduate experience</w:t>
      </w:r>
    </w:p>
    <w:p>
      <w:pPr>
        <w:pStyle w:val="Compact"/>
        <w:numPr>
          <w:numId w:val="1002"/>
          <w:ilvl w:val="0"/>
        </w:numPr>
      </w:pPr>
      <w:r>
        <w:t xml:space="preserve">At least 5 years of pharmaceutical industry or relevant experience</w:t>
      </w:r>
    </w:p>
    <w:p>
      <w:pPr>
        <w:pStyle w:val="Compact"/>
        <w:numPr>
          <w:numId w:val="1002"/>
          <w:ilvl w:val="0"/>
        </w:numPr>
      </w:pPr>
      <w:r>
        <w:t xml:space="preserve">Thorough technical knowledge of epidemiology and biostatistics methods</w:t>
      </w:r>
    </w:p>
    <w:p>
      <w:pPr>
        <w:pStyle w:val="Compact"/>
        <w:numPr>
          <w:numId w:val="1002"/>
          <w:ilvl w:val="0"/>
        </w:numPr>
      </w:pPr>
      <w:r>
        <w:t xml:space="preserve">Experience and familiarity using SAS for statistical analysis</w:t>
      </w:r>
    </w:p>
    <w:p>
      <w:pPr>
        <w:pStyle w:val="Compact"/>
        <w:numPr>
          <w:numId w:val="1002"/>
          <w:ilvl w:val="0"/>
        </w:numPr>
      </w:pPr>
      <w:r>
        <w:t xml:space="preserve">Track record of high quality publications in peer-reviewed journals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director-biostatis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director-biostatis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2021-10-28T13:09:01Z</dcterms:created>
  <dcterms:modified xsi:type="dcterms:W3CDTF">2021-10-28T13:09:01Z</dcterms:modified>
</cp:coreProperties>
</file>