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https://www.velvetjobs.com/job-descriptions/associate-director-admissions</w:t>
        </w:r>
      </w:hyperlink>
    </w:p>
    <w:p>
      <w:pPr>
        <w:pStyle w:val="Heading1"/>
      </w:pPr>
      <w:bookmarkStart w:id="21" w:name="example-of-associate-director-admissions-job-description"/>
      <w:r>
        <w:t xml:space="preserve">Example of Associate Director, Admissions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director, admissions. To join our growing team, please review the list of responsibilities and qualifications.</w:t>
      </w:r>
    </w:p>
    <w:p>
      <w:pPr>
        <w:pStyle w:val="Heading2"/>
      </w:pPr>
      <w:bookmarkStart w:id="22" w:name="responsibilities-for-associate-director-admissions"/>
      <w:r>
        <w:t xml:space="preserve">Responsibilities for associate director, admissions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identifying and assigning recruitment territories</w:t>
      </w:r>
    </w:p>
    <w:p>
      <w:pPr>
        <w:pStyle w:val="Compact"/>
        <w:numPr>
          <w:numId w:val="1001"/>
          <w:ilvl w:val="0"/>
        </w:numPr>
      </w:pPr>
      <w:r>
        <w:t xml:space="preserve">Provide training for new hires</w:t>
      </w:r>
    </w:p>
    <w:p>
      <w:pPr>
        <w:pStyle w:val="Compact"/>
        <w:numPr>
          <w:numId w:val="1001"/>
          <w:ilvl w:val="0"/>
        </w:numPr>
      </w:pPr>
      <w:r>
        <w:t xml:space="preserve">Manage Communication Plan for all inquiries</w:t>
      </w:r>
    </w:p>
    <w:p>
      <w:pPr>
        <w:pStyle w:val="Compact"/>
        <w:numPr>
          <w:numId w:val="1001"/>
          <w:ilvl w:val="0"/>
        </w:numPr>
      </w:pPr>
      <w:r>
        <w:t xml:space="preserve">Work with the Director of Admissions and Recruiting to identify new markets</w:t>
      </w:r>
    </w:p>
    <w:p>
      <w:pPr>
        <w:pStyle w:val="Compact"/>
        <w:numPr>
          <w:numId w:val="1001"/>
          <w:ilvl w:val="0"/>
        </w:numPr>
      </w:pPr>
      <w:r>
        <w:t xml:space="preserve">Provide, to the Recruiters, assistance with travel paperwork and reconciling LaCarte items</w:t>
      </w:r>
    </w:p>
    <w:p>
      <w:pPr>
        <w:pStyle w:val="Compact"/>
        <w:numPr>
          <w:numId w:val="1001"/>
          <w:ilvl w:val="0"/>
        </w:numPr>
      </w:pPr>
      <w:r>
        <w:t xml:space="preserve">Assist with Enrollment plans</w:t>
      </w:r>
    </w:p>
    <w:p>
      <w:pPr>
        <w:pStyle w:val="Compact"/>
        <w:numPr>
          <w:numId w:val="1001"/>
          <w:ilvl w:val="0"/>
        </w:numPr>
      </w:pPr>
      <w:r>
        <w:t xml:space="preserve">Lead the office with planning and implementation of special recruitment activities, such as prospective student days and high school counselor functions</w:t>
      </w:r>
    </w:p>
    <w:p>
      <w:pPr>
        <w:pStyle w:val="Compact"/>
        <w:numPr>
          <w:numId w:val="1001"/>
          <w:ilvl w:val="0"/>
        </w:numPr>
      </w:pPr>
      <w:r>
        <w:t xml:space="preserve">Monitor and update the prospective student website</w:t>
      </w:r>
    </w:p>
    <w:p>
      <w:pPr>
        <w:pStyle w:val="Compact"/>
        <w:numPr>
          <w:numId w:val="1001"/>
          <w:ilvl w:val="0"/>
        </w:numPr>
      </w:pPr>
      <w:r>
        <w:t xml:space="preserve">Work with the team of Admission Counselors/Recruiters to achieve university enrollment goals</w:t>
      </w:r>
    </w:p>
    <w:p>
      <w:pPr>
        <w:pStyle w:val="Compact"/>
        <w:numPr>
          <w:numId w:val="1001"/>
          <w:ilvl w:val="0"/>
        </w:numPr>
      </w:pPr>
      <w:r>
        <w:t xml:space="preserve">Serve as supervisor to the LSUA Admissions and Recruitment staff and Call Center staff when the Director is not available</w:t>
      </w:r>
    </w:p>
    <w:p>
      <w:pPr>
        <w:pStyle w:val="Heading2"/>
      </w:pPr>
      <w:bookmarkStart w:id="23" w:name="qualifications-for-associate-director-admissions"/>
      <w:r>
        <w:t xml:space="preserve">Qualifications for associate director, admissions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and 5+ years of directly related professional experience</w:t>
      </w:r>
    </w:p>
    <w:p>
      <w:pPr>
        <w:pStyle w:val="Compact"/>
        <w:numPr>
          <w:numId w:val="1002"/>
          <w:ilvl w:val="0"/>
        </w:numPr>
      </w:pPr>
      <w:r>
        <w:t xml:space="preserve">Master’s Degree in Student Services or related discipline</w:t>
      </w:r>
    </w:p>
    <w:p>
      <w:pPr>
        <w:pStyle w:val="Compact"/>
        <w:numPr>
          <w:numId w:val="1002"/>
          <w:ilvl w:val="0"/>
        </w:numPr>
      </w:pPr>
      <w:r>
        <w:t xml:space="preserve">Documented success in college admissions (at least 2 years in admissions)</w:t>
      </w:r>
    </w:p>
    <w:p>
      <w:pPr>
        <w:pStyle w:val="Compact"/>
        <w:numPr>
          <w:numId w:val="1002"/>
          <w:ilvl w:val="0"/>
        </w:numPr>
      </w:pPr>
      <w:r>
        <w:t xml:space="preserve">Ability to succeed in a dynamic, fast paced environment</w:t>
      </w:r>
    </w:p>
    <w:p>
      <w:pPr>
        <w:pStyle w:val="Compact"/>
        <w:numPr>
          <w:numId w:val="1002"/>
          <w:ilvl w:val="0"/>
        </w:numPr>
      </w:pPr>
      <w:r>
        <w:t xml:space="preserve">A bachelor’s degree with 3 years of college admission experience required</w:t>
      </w:r>
    </w:p>
    <w:p>
      <w:pPr>
        <w:pStyle w:val="Compact"/>
        <w:numPr>
          <w:numId w:val="1002"/>
          <w:ilvl w:val="0"/>
        </w:numPr>
      </w:pPr>
      <w:r>
        <w:t xml:space="preserve">Of graduate education issues is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admiss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admiss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2021-10-28T18:33:44Z</dcterms:created>
  <dcterms:modified xsi:type="dcterms:W3CDTF">2021-10-28T18:33:44Z</dcterms:modified>
</cp:coreProperties>
</file>