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https://www.velvetjobs.com/job-descriptions/associate-director-admissions</w:t>
        </w:r>
      </w:hyperlink>
    </w:p>
    <w:p>
      <w:pPr>
        <w:pStyle w:val="Heading1"/>
      </w:pPr>
      <w:bookmarkStart w:id="21" w:name="example-of-associate-director-admissions-job-description"/>
      <w:r>
        <w:t xml:space="preserve">Example of Associate Director, Admissions Job Description</w:t>
      </w:r>
      <w:bookmarkEnd w:id="21"/>
    </w:p>
    <w:p>
      <w:pPr>
        <w:pStyle w:val="Compact"/>
      </w:pPr>
      <w:r>
        <w:t xml:space="preserve">Our innovative and growing company is looking for an associate director, admissions. To join our growing team, please review the list of responsibilities and qualifications.</w:t>
      </w:r>
    </w:p>
    <w:p>
      <w:pPr>
        <w:pStyle w:val="Heading2"/>
      </w:pPr>
      <w:bookmarkStart w:id="22" w:name="responsibilities-for-associate-director-admissions"/>
      <w:r>
        <w:t xml:space="preserve">Responsibilities for associate director, admissions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Identify, clarify, and resolve program issues and concerns with substantial significance in accordance with established policies and procedures which may span multiple areas, using advanced technical and professional knowledge requiring independent judgment</w:t>
      </w:r>
    </w:p>
    <w:p>
      <w:pPr>
        <w:pStyle w:val="Compact"/>
        <w:numPr>
          <w:numId w:val="1001"/>
          <w:ilvl w:val="0"/>
        </w:numPr>
      </w:pPr>
      <w:r>
        <w:t xml:space="preserve">Respond to inquiries regarding university policies and procedures requiring interpretation</w:t>
      </w:r>
    </w:p>
    <w:p>
      <w:pPr>
        <w:pStyle w:val="Compact"/>
        <w:numPr>
          <w:numId w:val="1001"/>
          <w:ilvl w:val="0"/>
        </w:numPr>
      </w:pPr>
      <w:r>
        <w:t xml:space="preserve">Develop long-range planning and policy development for MBA Admissions</w:t>
      </w:r>
    </w:p>
    <w:p>
      <w:pPr>
        <w:pStyle w:val="Compact"/>
        <w:numPr>
          <w:numId w:val="1001"/>
          <w:ilvl w:val="0"/>
        </w:numPr>
      </w:pPr>
      <w:r>
        <w:t xml:space="preserve">Interpret, implement and ensure compliance with university, academic and administrative policies</w:t>
      </w:r>
    </w:p>
    <w:p>
      <w:pPr>
        <w:pStyle w:val="Compact"/>
        <w:numPr>
          <w:numId w:val="1001"/>
          <w:ilvl w:val="0"/>
        </w:numPr>
      </w:pPr>
      <w:r>
        <w:t xml:space="preserve">Independently make decisions regarding projects and initiatives within confines established by management</w:t>
      </w:r>
    </w:p>
    <w:p>
      <w:pPr>
        <w:pStyle w:val="Compact"/>
        <w:numPr>
          <w:numId w:val="1001"/>
          <w:ilvl w:val="0"/>
        </w:numPr>
      </w:pPr>
      <w:r>
        <w:t xml:space="preserve">Identify, manage relationships, and negotiate with external and internal partners</w:t>
      </w:r>
    </w:p>
    <w:p>
      <w:pPr>
        <w:pStyle w:val="Compact"/>
        <w:numPr>
          <w:numId w:val="1001"/>
          <w:ilvl w:val="0"/>
        </w:numPr>
      </w:pPr>
      <w:r>
        <w:t xml:space="preserve">Works independently and remotely 100% of the time to generate new prospective student leads through national open house and on-campus presentations, graduate/career fairs/conferences, and the development of college career advisor and pre-vet club relationships</w:t>
      </w:r>
    </w:p>
    <w:p>
      <w:pPr>
        <w:pStyle w:val="Compact"/>
        <w:numPr>
          <w:numId w:val="1001"/>
          <w:ilvl w:val="0"/>
        </w:numPr>
      </w:pPr>
      <w:r>
        <w:t xml:space="preserve">Exercises independent judgment in conducting professional, probing and challenging interviews of candidates for admission to the veterinary program</w:t>
      </w:r>
    </w:p>
    <w:p>
      <w:pPr>
        <w:pStyle w:val="Compact"/>
        <w:numPr>
          <w:numId w:val="1001"/>
          <w:ilvl w:val="0"/>
        </w:numPr>
      </w:pPr>
      <w:r>
        <w:t xml:space="preserve">Advises the manager on recruiting trends and developments gleaned from recruiting visits and discussions with their regional staff</w:t>
      </w:r>
    </w:p>
    <w:p>
      <w:pPr>
        <w:pStyle w:val="Compact"/>
        <w:numPr>
          <w:numId w:val="1001"/>
          <w:ilvl w:val="0"/>
        </w:numPr>
      </w:pPr>
      <w:r>
        <w:t xml:space="preserve">Presents as assigned at national Open Houses</w:t>
      </w:r>
    </w:p>
    <w:p>
      <w:pPr>
        <w:pStyle w:val="Heading2"/>
      </w:pPr>
      <w:bookmarkStart w:id="23" w:name="qualifications-for-associate-director-admissions"/>
      <w:r>
        <w:t xml:space="preserve">Qualifications for associate director, admissions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Comfortable in a fast-changing environment and willingness to take risks and consider new and untested approaches</w:t>
      </w:r>
    </w:p>
    <w:p>
      <w:pPr>
        <w:pStyle w:val="Compact"/>
        <w:numPr>
          <w:numId w:val="1002"/>
          <w:ilvl w:val="0"/>
        </w:numPr>
      </w:pPr>
      <w:r>
        <w:t xml:space="preserve">Fosters a climate of innovation and is open to new ideas</w:t>
      </w:r>
    </w:p>
    <w:p>
      <w:pPr>
        <w:pStyle w:val="Compact"/>
        <w:numPr>
          <w:numId w:val="1002"/>
          <w:ilvl w:val="0"/>
        </w:numPr>
      </w:pPr>
      <w:r>
        <w:t xml:space="preserve">Experience in organizational skills and attention to details</w:t>
      </w:r>
    </w:p>
    <w:p>
      <w:pPr>
        <w:pStyle w:val="Compact"/>
        <w:numPr>
          <w:numId w:val="1002"/>
          <w:ilvl w:val="0"/>
        </w:numPr>
      </w:pPr>
      <w:r>
        <w:t xml:space="preserve">Evidence in effective oral and written communication skills including presentations, public relations, and public speaking</w:t>
      </w:r>
    </w:p>
    <w:p>
      <w:pPr>
        <w:pStyle w:val="Compact"/>
        <w:numPr>
          <w:numId w:val="1002"/>
          <w:ilvl w:val="0"/>
        </w:numPr>
      </w:pPr>
      <w:r>
        <w:t xml:space="preserve">Two years’ experience as Assistant Director where similar skills were required</w:t>
      </w:r>
    </w:p>
    <w:p>
      <w:pPr>
        <w:pStyle w:val="Compact"/>
        <w:numPr>
          <w:numId w:val="1002"/>
          <w:ilvl w:val="0"/>
        </w:numPr>
      </w:pPr>
      <w:r>
        <w:t xml:space="preserve">Experience in participating in professional development opportunities and has demonstrated those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irector-admiss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irector-admiss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2021-10-28T13:22:21Z</dcterms:created>
  <dcterms:modified xsi:type="dcterms:W3CDTF">2021-10-28T13:22:21Z</dcterms:modified>
</cp:coreProperties>
</file>