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https://www.velvetjobs.com/job-descriptions/associate-controller</w:t>
        </w:r>
      </w:hyperlink>
    </w:p>
    <w:p>
      <w:pPr>
        <w:pStyle w:val="Heading1"/>
      </w:pPr>
      <w:bookmarkStart w:id="21" w:name="example-of-associate-controller-job-description"/>
      <w:r>
        <w:t xml:space="preserve">Example of Associate Controller Job Description</w:t>
      </w:r>
      <w:bookmarkEnd w:id="21"/>
    </w:p>
    <w:p>
      <w:pPr>
        <w:pStyle w:val="Compact"/>
      </w:pPr>
      <w:r>
        <w:t xml:space="preserve">Our company is growing rapidly and is looking to fill the role of associate controller.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ssociate-controller"/>
      <w:r>
        <w:t xml:space="preserve">Responsibilities for associate controller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Act as a liaison with Corporate to assist in all aspects of financial reporting including sales reporting, financial review, processes assistance</w:t>
      </w:r>
    </w:p>
    <w:p>
      <w:pPr>
        <w:pStyle w:val="Compact"/>
        <w:numPr>
          <w:numId w:val="1001"/>
          <w:ilvl w:val="0"/>
        </w:numPr>
      </w:pPr>
      <w:r>
        <w:t xml:space="preserve">Coordinate and supports the Company's strategic and operational planning</w:t>
      </w:r>
    </w:p>
    <w:p>
      <w:pPr>
        <w:pStyle w:val="Compact"/>
        <w:numPr>
          <w:numId w:val="1001"/>
          <w:ilvl w:val="0"/>
        </w:numPr>
      </w:pPr>
      <w:r>
        <w:t xml:space="preserve">Summarize findings on the monthly, quarterly and annual reports to senior management, auditors and regulators</w:t>
      </w:r>
    </w:p>
    <w:p>
      <w:pPr>
        <w:pStyle w:val="Compact"/>
        <w:numPr>
          <w:numId w:val="1001"/>
          <w:ilvl w:val="0"/>
        </w:numPr>
      </w:pPr>
      <w:r>
        <w:t xml:space="preserve">Assist with budget preparations and monthly budget / actual reporting analyses</w:t>
      </w:r>
    </w:p>
    <w:p>
      <w:pPr>
        <w:pStyle w:val="Compact"/>
        <w:numPr>
          <w:numId w:val="1001"/>
          <w:ilvl w:val="0"/>
        </w:numPr>
      </w:pPr>
      <w:r>
        <w:t xml:space="preserve">Ownership of the internal control environment including annual SOX testing plans</w:t>
      </w:r>
    </w:p>
    <w:p>
      <w:pPr>
        <w:pStyle w:val="Compact"/>
        <w:numPr>
          <w:numId w:val="1001"/>
          <w:ilvl w:val="0"/>
        </w:numPr>
      </w:pPr>
      <w:r>
        <w:t xml:space="preserve">Support various Corporate and UHCG special projects as required</w:t>
      </w:r>
    </w:p>
    <w:p>
      <w:pPr>
        <w:pStyle w:val="Compact"/>
        <w:numPr>
          <w:numId w:val="1001"/>
          <w:ilvl w:val="0"/>
        </w:numPr>
      </w:pPr>
      <w:r>
        <w:t xml:space="preserve">Establish and drive department goals including cross department transactions, training, process efficiencies</w:t>
      </w:r>
    </w:p>
    <w:p>
      <w:pPr>
        <w:pStyle w:val="Compact"/>
        <w:numPr>
          <w:numId w:val="1001"/>
          <w:ilvl w:val="0"/>
        </w:numPr>
      </w:pPr>
      <w:r>
        <w:t xml:space="preserve">Manage local controllership function and provide financial oversight on the local business</w:t>
      </w:r>
    </w:p>
    <w:p>
      <w:pPr>
        <w:pStyle w:val="Compact"/>
        <w:numPr>
          <w:numId w:val="1001"/>
          <w:ilvl w:val="0"/>
        </w:numPr>
      </w:pPr>
      <w:r>
        <w:t xml:space="preserve">Provide support to the organisation in areas such as</w:t>
      </w:r>
    </w:p>
    <w:p>
      <w:pPr>
        <w:pStyle w:val="Compact"/>
        <w:numPr>
          <w:numId w:val="1001"/>
          <w:ilvl w:val="0"/>
        </w:numPr>
      </w:pPr>
      <w:r>
        <w:t xml:space="preserve">Run Risk and P&amp;L explain for the trading desk, with an emphasis on understanding the story behind the numbers from a commercial and trading standpoint</w:t>
      </w:r>
    </w:p>
    <w:p>
      <w:pPr>
        <w:pStyle w:val="Heading2"/>
      </w:pPr>
      <w:bookmarkStart w:id="23" w:name="qualifications-for-associate-controller"/>
      <w:r>
        <w:t xml:space="preserve">Qualifications for associate controller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Accounting or Financial degree</w:t>
      </w:r>
    </w:p>
    <w:p>
      <w:pPr>
        <w:pStyle w:val="Compact"/>
        <w:numPr>
          <w:numId w:val="1002"/>
          <w:ilvl w:val="0"/>
        </w:numPr>
      </w:pPr>
      <w:r>
        <w:t xml:space="preserve">Knowledge in banking and investment products</w:t>
      </w:r>
    </w:p>
    <w:p>
      <w:pPr>
        <w:pStyle w:val="Compact"/>
        <w:numPr>
          <w:numId w:val="1002"/>
          <w:ilvl w:val="0"/>
        </w:numPr>
      </w:pPr>
      <w:r>
        <w:t xml:space="preserve">Good knowledge of regulatory environment</w:t>
      </w:r>
    </w:p>
    <w:p>
      <w:pPr>
        <w:pStyle w:val="Compact"/>
        <w:numPr>
          <w:numId w:val="1002"/>
          <w:ilvl w:val="0"/>
        </w:numPr>
      </w:pPr>
      <w:r>
        <w:t xml:space="preserve">Strong team-player, able to manage competing demands and meet tight deadlines</w:t>
      </w:r>
    </w:p>
    <w:p>
      <w:pPr>
        <w:pStyle w:val="Compact"/>
        <w:numPr>
          <w:numId w:val="1002"/>
          <w:ilvl w:val="0"/>
        </w:numPr>
      </w:pPr>
      <w:r>
        <w:t xml:space="preserve">Local or international Accounting qualification (CA,ACCA,ACMA,orother) preferred</w:t>
      </w:r>
    </w:p>
    <w:p>
      <w:pPr>
        <w:pStyle w:val="Compact"/>
        <w:numPr>
          <w:numId w:val="1002"/>
          <w:ilvl w:val="0"/>
        </w:numPr>
      </w:pPr>
      <w:r>
        <w:t xml:space="preserve">Fluency in English and local language mandatory; third regional language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ociate-controll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ociate-control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2021-10-28T13:25:11Z</dcterms:created>
  <dcterms:modified xsi:type="dcterms:W3CDTF">2021-10-28T13:25:11Z</dcterms:modified>
</cp:coreProperties>
</file>